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95" w:rsidRPr="00AA4F7E" w:rsidRDefault="000F4F95" w:rsidP="00AA4F7E">
      <w:pPr>
        <w:pStyle w:val="Lijstopsomteken"/>
        <w:ind w:left="709"/>
        <w:rPr>
          <w:b/>
          <w:color w:val="1F497D"/>
          <w:sz w:val="28"/>
          <w:szCs w:val="28"/>
        </w:rPr>
      </w:pPr>
      <w:r w:rsidRPr="00AA4F7E">
        <w:rPr>
          <w:b/>
          <w:color w:val="1F497D"/>
          <w:sz w:val="28"/>
          <w:szCs w:val="28"/>
        </w:rPr>
        <w:t>Een jaar Slim Samen Toezien en ontwikkeling van een Focus aanpak</w:t>
      </w:r>
    </w:p>
    <w:p w:rsidR="000F4F95" w:rsidRDefault="000F4F95" w:rsidP="003A6B7C">
      <w:pPr>
        <w:pStyle w:val="Lijstopsomteken"/>
        <w:ind w:firstLine="709"/>
        <w:rPr>
          <w:b/>
          <w:color w:val="1F497D"/>
        </w:rPr>
      </w:pPr>
    </w:p>
    <w:p w:rsidR="000F4F95" w:rsidRDefault="000F4F95" w:rsidP="003A6B7C">
      <w:pPr>
        <w:pStyle w:val="Lijstopsomteken"/>
        <w:ind w:firstLine="709"/>
        <w:rPr>
          <w:b/>
          <w:color w:val="1F497D"/>
        </w:rPr>
      </w:pPr>
      <w:r>
        <w:rPr>
          <w:b/>
          <w:color w:val="1F497D"/>
        </w:rPr>
        <w:t>Inleiding:</w:t>
      </w:r>
    </w:p>
    <w:p w:rsidR="000F4F95" w:rsidRPr="00A77A58" w:rsidRDefault="000F4F95" w:rsidP="00AA4F7E">
      <w:pPr>
        <w:pStyle w:val="Lijstopsomteken"/>
        <w:ind w:left="709"/>
        <w:rPr>
          <w:color w:val="auto"/>
        </w:rPr>
      </w:pPr>
      <w:r w:rsidRPr="00A77A58">
        <w:rPr>
          <w:color w:val="auto"/>
        </w:rPr>
        <w:t xml:space="preserve">In opdracht van het ministerie van Veiligheid en Justitie is AEF in een aantal gemeenten betrokken geweest bij de aanpak van HIC (zoals in Eindhoven, Sittard-Geleen, Heerlen, Tilburg, Breda, Almere en Rotterdam). In eerste instantie is in aanvulling op bestaande activiteiten in specifieke gebieden ondersteuning gegeven aan de invoering van Slim Samen Toezien. Een methodiek om partijen onder aansturing van de gemeente beter en gerichter te laten samenwerken bij de aanpak van HIC in hotspotgebieden. De samen met het ministerie gemaakte handleiding is daarbij als uitgangspunt gebruikt. </w:t>
      </w:r>
    </w:p>
    <w:p w:rsidR="000F4F95" w:rsidRPr="00A77A58" w:rsidRDefault="000F4F95" w:rsidP="00AA4F7E">
      <w:pPr>
        <w:pStyle w:val="Lijstopsomteken"/>
        <w:ind w:left="709"/>
        <w:rPr>
          <w:color w:val="auto"/>
        </w:rPr>
      </w:pPr>
    </w:p>
    <w:p w:rsidR="000F4F95" w:rsidRPr="00A77A58" w:rsidRDefault="000F4F95" w:rsidP="00AA4F7E">
      <w:pPr>
        <w:pStyle w:val="Lijstopsomteken"/>
        <w:ind w:left="709"/>
        <w:rPr>
          <w:color w:val="auto"/>
        </w:rPr>
      </w:pPr>
      <w:r w:rsidRPr="00A77A58">
        <w:rPr>
          <w:color w:val="auto"/>
        </w:rPr>
        <w:t>In een aantal van de bovenstaande gemeenten is een verdere verdiepingsslag gemaakt om Slim Samen Toezien naar een meer integrale manier van aanpakken van samenwerkende partijen om te vormen</w:t>
      </w:r>
      <w:r>
        <w:rPr>
          <w:color w:val="auto"/>
        </w:rPr>
        <w:t xml:space="preserve"> (Rotterdam en Almere</w:t>
      </w:r>
      <w:r w:rsidRPr="00A77A58">
        <w:rPr>
          <w:color w:val="auto"/>
        </w:rPr>
        <w:t>). Daarbij is specifiek gewerkt aan het aanscherpen van de aanpak tegen woninginbraken en waar aan de orde</w:t>
      </w:r>
      <w:r>
        <w:rPr>
          <w:color w:val="auto"/>
        </w:rPr>
        <w:t>,</w:t>
      </w:r>
      <w:r w:rsidRPr="00A77A58">
        <w:rPr>
          <w:color w:val="auto"/>
        </w:rPr>
        <w:t xml:space="preserve"> werden in de aanpak ook andere delicten meegenomen.</w:t>
      </w:r>
    </w:p>
    <w:p w:rsidR="000F4F95" w:rsidRDefault="000F4F95" w:rsidP="00AA4F7E">
      <w:pPr>
        <w:pStyle w:val="Lijstopsomteken"/>
        <w:ind w:left="709"/>
        <w:rPr>
          <w:b/>
          <w:color w:val="1F497D"/>
        </w:rPr>
      </w:pPr>
    </w:p>
    <w:p w:rsidR="000F4F95" w:rsidRPr="00A77A58" w:rsidRDefault="000F4F95" w:rsidP="00AA4F7E">
      <w:pPr>
        <w:pStyle w:val="Lijstopsomteken"/>
        <w:ind w:left="709"/>
        <w:rPr>
          <w:color w:val="auto"/>
        </w:rPr>
      </w:pPr>
      <w:r w:rsidRPr="00A77A58">
        <w:rPr>
          <w:color w:val="auto"/>
        </w:rPr>
        <w:t xml:space="preserve">De ontwikkelde aanpak blijkt namelijk generiek voor het systematisch aanpakken van meerdere vormen van criminaliteit en overlast  </w:t>
      </w:r>
    </w:p>
    <w:p w:rsidR="000F4F95" w:rsidRDefault="000F4F95" w:rsidP="00AA4F7E">
      <w:pPr>
        <w:pStyle w:val="Lijstopsomteken"/>
        <w:ind w:left="709"/>
        <w:rPr>
          <w:b/>
          <w:color w:val="1F497D"/>
        </w:rPr>
      </w:pPr>
    </w:p>
    <w:p w:rsidR="000F4F95" w:rsidRDefault="000F4F95" w:rsidP="00AA4F7E">
      <w:pPr>
        <w:pStyle w:val="Lijstopsomteken"/>
        <w:ind w:left="709"/>
        <w:rPr>
          <w:b/>
          <w:color w:val="1F497D"/>
        </w:rPr>
      </w:pPr>
      <w:r>
        <w:rPr>
          <w:b/>
          <w:color w:val="1F497D"/>
        </w:rPr>
        <w:t>Een traject met vallen en opstaan:</w:t>
      </w:r>
    </w:p>
    <w:p w:rsidR="000F4F95" w:rsidRPr="00A77A58" w:rsidRDefault="000F4F95" w:rsidP="00AA4F7E">
      <w:pPr>
        <w:pStyle w:val="Lijstopsomteken"/>
        <w:ind w:left="709"/>
        <w:rPr>
          <w:color w:val="auto"/>
        </w:rPr>
      </w:pPr>
      <w:r w:rsidRPr="00A77A58">
        <w:rPr>
          <w:color w:val="auto"/>
        </w:rPr>
        <w:t>In bijna alle steden is gebleken dat een gerichte aanpak van onderwerpen als woninginbraken, overvallen of straatroof met meerdere partners ingewikkeld is. In de eerste plaats blijkt het van groot belang een heldere rol en positie te creëren voor een projectleider van de gemeente, daarna blijkt het maken van een gezamenlijk beeld van aard en omvang van de problematiek een hele opgave. De daaropvolgende stap van het betrekken van partijen en committeren aan de inzet van mensen en middelen vormt de volgende uitdaging. Als eenmaal de beweging op gang is en de eerste resultaten worden behaald, blijkt het van belang de inzet en betrokkenheid van partners te borgen. Ook het monitoren van inzet en behaalde resultaten vraagt gerichte aandacht. Toch blijkt na verloop van tijd dat er ook een a</w:t>
      </w:r>
      <w:r>
        <w:rPr>
          <w:color w:val="auto"/>
        </w:rPr>
        <w:t>antal patronen in het werken in</w:t>
      </w:r>
      <w:r w:rsidRPr="00A77A58">
        <w:rPr>
          <w:color w:val="auto"/>
        </w:rPr>
        <w:t>slijpen en dat partners elkaar steeds makkelijker gaan vinden.</w:t>
      </w:r>
    </w:p>
    <w:p w:rsidR="000F4F95" w:rsidRDefault="000F4F95" w:rsidP="00AA4F7E">
      <w:pPr>
        <w:pStyle w:val="Lijstopsomteken"/>
        <w:ind w:left="709"/>
        <w:rPr>
          <w:b/>
          <w:color w:val="1F497D"/>
        </w:rPr>
      </w:pPr>
    </w:p>
    <w:p w:rsidR="000F4F95" w:rsidRDefault="000F4F95" w:rsidP="00AA4F7E">
      <w:pPr>
        <w:pStyle w:val="Lijstopsomteken"/>
        <w:ind w:left="709"/>
        <w:rPr>
          <w:b/>
          <w:color w:val="1F497D"/>
        </w:rPr>
      </w:pPr>
      <w:r>
        <w:rPr>
          <w:b/>
          <w:color w:val="1F497D"/>
        </w:rPr>
        <w:t>Geleerde lessen en hulpmiddelen op een rij</w:t>
      </w:r>
    </w:p>
    <w:p w:rsidR="000F4F95" w:rsidRPr="00A77A58" w:rsidRDefault="000F4F95" w:rsidP="00AA4F7E">
      <w:pPr>
        <w:pStyle w:val="Lijstopsomteken"/>
        <w:ind w:left="709"/>
        <w:rPr>
          <w:color w:val="auto"/>
        </w:rPr>
      </w:pPr>
      <w:r w:rsidRPr="00A77A58">
        <w:rPr>
          <w:color w:val="auto"/>
        </w:rPr>
        <w:t xml:space="preserve">In het vervolg van dit document treft u de door ons geleerde lessen en ontwikkelde inzichten aan. Uiteraard is dit niet het complete beeld en moet iedere gemeente die met deze werkwijze aan de slag gaat zelf bezien wat nuttig en wat niet nuttig is. </w:t>
      </w:r>
      <w:r>
        <w:rPr>
          <w:color w:val="auto"/>
        </w:rPr>
        <w:t>Dit document kan daarbij als een leidraad worden gezien.</w:t>
      </w:r>
    </w:p>
    <w:p w:rsidR="000F4F95" w:rsidRPr="00A77A58" w:rsidRDefault="000F4F95" w:rsidP="00AA4F7E">
      <w:pPr>
        <w:pStyle w:val="Lijstopsomteken"/>
        <w:ind w:left="709"/>
        <w:rPr>
          <w:color w:val="auto"/>
        </w:rPr>
      </w:pPr>
    </w:p>
    <w:p w:rsidR="000F4F95" w:rsidRPr="00A77A58" w:rsidRDefault="000F4F95" w:rsidP="00AA4F7E">
      <w:pPr>
        <w:pStyle w:val="Lijstopsomteken"/>
        <w:ind w:left="709"/>
        <w:rPr>
          <w:color w:val="auto"/>
        </w:rPr>
      </w:pPr>
    </w:p>
    <w:p w:rsidR="000F4F95" w:rsidRDefault="000F4F95">
      <w:pPr>
        <w:spacing w:line="240" w:lineRule="auto"/>
        <w:rPr>
          <w:b/>
          <w:color w:val="1F497D"/>
        </w:rPr>
      </w:pPr>
      <w:r>
        <w:rPr>
          <w:b/>
          <w:color w:val="1F497D"/>
        </w:rPr>
        <w:br w:type="page"/>
      </w:r>
    </w:p>
    <w:p w:rsidR="000F4F95" w:rsidRPr="00EA3869" w:rsidRDefault="000F4F95" w:rsidP="003A6B7C">
      <w:pPr>
        <w:pStyle w:val="Lijstopsomteken"/>
        <w:ind w:firstLine="709"/>
        <w:rPr>
          <w:b/>
          <w:color w:val="1F497D"/>
        </w:rPr>
      </w:pPr>
      <w:r>
        <w:rPr>
          <w:b/>
          <w:color w:val="1F497D"/>
        </w:rPr>
        <w:t xml:space="preserve">Geleerde lessen bij </w:t>
      </w:r>
      <w:r w:rsidRPr="00EA3869">
        <w:rPr>
          <w:b/>
          <w:color w:val="1F497D"/>
        </w:rPr>
        <w:t>aanpak woninginbraken</w:t>
      </w:r>
    </w:p>
    <w:p w:rsidR="000F4F95" w:rsidRDefault="000F4F95" w:rsidP="003A6B7C">
      <w:pPr>
        <w:pStyle w:val="Lijstopsomteken"/>
        <w:ind w:left="567" w:hanging="284"/>
      </w:pPr>
    </w:p>
    <w:p w:rsidR="000F4F95" w:rsidRDefault="000F4F95" w:rsidP="003A6B7C">
      <w:pPr>
        <w:pStyle w:val="Lijstopsomteken"/>
        <w:numPr>
          <w:ilvl w:val="0"/>
          <w:numId w:val="12"/>
        </w:numPr>
        <w:rPr>
          <w:b/>
        </w:rPr>
      </w:pPr>
      <w:r>
        <w:rPr>
          <w:b/>
        </w:rPr>
        <w:t>Begin bij het begin: van strategie, naar tactiek, naar uitvoering</w:t>
      </w:r>
    </w:p>
    <w:p w:rsidR="000F4F95" w:rsidRDefault="000F4F95" w:rsidP="003A6B7C">
      <w:pPr>
        <w:pStyle w:val="Lijstopsomteken"/>
        <w:ind w:left="70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s1026" type="#_x0000_t75" style="position:absolute;left:0;text-align:left;margin-left:196.5pt;margin-top:25.75pt;width:340.85pt;height:130.55pt;z-index:251658240;visibility:visible">
            <v:imagedata r:id="rId7" o:title=""/>
            <w10:wrap type="square"/>
          </v:shape>
        </w:pict>
      </w:r>
      <w:r w:rsidRPr="00CD26CA">
        <w:t xml:space="preserve">Een goede operationele aanpak komt niet vanzelf, maar heeft richting nodig. </w:t>
      </w:r>
      <w:r>
        <w:t xml:space="preserve">Door strategische doelbepaling wordt een focus, prioriteit voor een gebied en de noodzaak tot samenwerken bepaald. Focus of prioriteit is essentieel, omdat interventies simpelweg niet continu op ieder huis, straat of buurt gericht kunnen zijn. Startpunt is daarom een plan van aanpak, opgesteld door professionals uit de wijk, waarin de doelstelling voor een (duurzame) aanpak bestuurlijk (strategisch niveau) is vastgesteld en dat daarmee richting geeft aan het tactische en operationele niveau. Een inhoudsopgave voor een plan van aanpak is opgenomen in de bijlage </w:t>
      </w:r>
      <w:r w:rsidRPr="00BD625D">
        <w:rPr>
          <w:i/>
          <w:color w:val="00B0F0"/>
        </w:rPr>
        <w:t>(bijlage 1)</w:t>
      </w:r>
      <w:r>
        <w:t xml:space="preserve">.  </w:t>
      </w:r>
    </w:p>
    <w:p w:rsidR="000F4F95" w:rsidRDefault="000F4F95" w:rsidP="003A6B7C">
      <w:pPr>
        <w:pStyle w:val="Lijstopsomteken"/>
        <w:ind w:left="709"/>
      </w:pPr>
    </w:p>
    <w:p w:rsidR="000F4F95" w:rsidRPr="00C8721A" w:rsidRDefault="000F4F95" w:rsidP="003A6B7C">
      <w:pPr>
        <w:pStyle w:val="Lijstopsomteken"/>
        <w:numPr>
          <w:ilvl w:val="0"/>
          <w:numId w:val="12"/>
        </w:numPr>
        <w:rPr>
          <w:b/>
        </w:rPr>
      </w:pPr>
      <w:r>
        <w:rPr>
          <w:b/>
        </w:rPr>
        <w:t>Zorg voor een in</w:t>
      </w:r>
      <w:r w:rsidRPr="00C8721A">
        <w:rPr>
          <w:b/>
        </w:rPr>
        <w:t>formatie</w:t>
      </w:r>
      <w:r>
        <w:rPr>
          <w:b/>
        </w:rPr>
        <w:t xml:space="preserve">-gestuurde aanpak </w:t>
      </w:r>
    </w:p>
    <w:p w:rsidR="000F4F95" w:rsidRDefault="000F4F95" w:rsidP="003A6B7C">
      <w:pPr>
        <w:pStyle w:val="Lijstopsomteken"/>
        <w:ind w:left="709"/>
        <w:rPr>
          <w:b/>
        </w:rPr>
      </w:pPr>
      <w:r>
        <w:t xml:space="preserve">Een analyse van de problematiek helpt niet alleen om grip te krijgen op de problematiek, maar ondersteunt ook in het maken van keuzes over welke interventies kansrijk zijn en welke partijen nodig zijn voor de aanpak van het probleem. Indicatoren die voor de analyse en interventies relevant kunnen zijn, zijn </w:t>
      </w:r>
      <w:r w:rsidRPr="009071CF">
        <w:t>opgenomen in een checklist</w:t>
      </w:r>
      <w:r>
        <w:t xml:space="preserve"> </w:t>
      </w:r>
      <w:r w:rsidRPr="00BD625D">
        <w:rPr>
          <w:i/>
          <w:color w:val="00B0F0"/>
        </w:rPr>
        <w:t>(bijlage 2)</w:t>
      </w:r>
      <w:r w:rsidRPr="009071CF">
        <w:t>.</w:t>
      </w:r>
      <w:r>
        <w:t xml:space="preserve"> . Het is van groot belang in te zetten op goede analisten. Voor de sturing en de (bestuurlijke) keuzes is dit cruciaal.</w:t>
      </w:r>
    </w:p>
    <w:p w:rsidR="000F4F95" w:rsidRDefault="000F4F95" w:rsidP="003A6B7C">
      <w:pPr>
        <w:pStyle w:val="Lijstopsomteken"/>
        <w:ind w:left="720"/>
        <w:rPr>
          <w:b/>
        </w:rPr>
      </w:pPr>
      <w:r>
        <w:rPr>
          <w:noProof/>
        </w:rPr>
        <w:pict>
          <v:shape id="Afbeelding 1" o:spid="_x0000_s1027" type="#_x0000_t75" style="position:absolute;left:0;text-align:left;margin-left:323.25pt;margin-top:6pt;width:213.45pt;height:168.4pt;z-index:251657216;visibility:visible">
            <v:imagedata r:id="rId8" o:title=""/>
            <w10:wrap type="square"/>
          </v:shape>
        </w:pict>
      </w:r>
    </w:p>
    <w:p w:rsidR="000F4F95" w:rsidRPr="005D2D50" w:rsidRDefault="000F4F95" w:rsidP="003A6B7C">
      <w:pPr>
        <w:pStyle w:val="Lijstopsomteken"/>
        <w:numPr>
          <w:ilvl w:val="0"/>
          <w:numId w:val="12"/>
        </w:numPr>
        <w:rPr>
          <w:b/>
        </w:rPr>
      </w:pPr>
      <w:r>
        <w:rPr>
          <w:b/>
        </w:rPr>
        <w:t>Maak rollen en verantwoordelijkheden expliciet</w:t>
      </w:r>
    </w:p>
    <w:p w:rsidR="000F4F95" w:rsidRDefault="000F4F95" w:rsidP="003A6B7C">
      <w:pPr>
        <w:ind w:left="709"/>
      </w:pPr>
      <w:r>
        <w:t xml:space="preserve">Professionals kennen hun wijk of buurt het beste. Het is aan hen om onder regie van de projectleider tot een plan van aanpak te komen. De kaders voor dit plan van aanpak moeten duidelijk zijn, want binnen deze kaders worden door hen keuzes gemaakt voor de uitvoering. Of een actie uitvoerbaar is, financieel of organisatorisch bezien, wordt bepaald op het tactisch niveau. Het tactisch niveau faciliteert het operationele niveau. De vaststelling van plan van aanpak gebeurt op tactisch en strategisch niveau. </w:t>
      </w:r>
    </w:p>
    <w:p w:rsidR="000F4F95" w:rsidRDefault="000F4F95" w:rsidP="003A6B7C">
      <w:pPr>
        <w:ind w:left="709"/>
      </w:pPr>
    </w:p>
    <w:p w:rsidR="000F4F95" w:rsidRPr="0046744B" w:rsidRDefault="000F4F95" w:rsidP="003A6B7C">
      <w:pPr>
        <w:ind w:left="709"/>
        <w:rPr>
          <w:color w:val="1F497D"/>
          <w:sz w:val="16"/>
          <w:szCs w:val="16"/>
        </w:rPr>
      </w:pPr>
      <w:r>
        <w:rPr>
          <w:color w:val="1F497D"/>
          <w:sz w:val="16"/>
          <w:szCs w:val="16"/>
        </w:rPr>
        <w:t>‘Het faciliteren kan bestaan uit</w:t>
      </w:r>
      <w:r w:rsidRPr="0046744B">
        <w:rPr>
          <w:color w:val="1F497D"/>
          <w:sz w:val="16"/>
          <w:szCs w:val="16"/>
        </w:rPr>
        <w:t xml:space="preserve"> een gesprek met een beheerorganisatie over het prioriteit geven aan het plaatsen van verlichting in een straat of het plegen van (groot) groenonderhoud i</w:t>
      </w:r>
      <w:r>
        <w:rPr>
          <w:color w:val="1F497D"/>
          <w:sz w:val="16"/>
          <w:szCs w:val="16"/>
        </w:rPr>
        <w:t>n het kader van de zichtlijnen.’</w:t>
      </w:r>
    </w:p>
    <w:p w:rsidR="000F4F95" w:rsidRDefault="000F4F95" w:rsidP="003A6B7C">
      <w:pPr>
        <w:ind w:left="709"/>
      </w:pPr>
    </w:p>
    <w:p w:rsidR="000F4F95" w:rsidRPr="008E48DD" w:rsidRDefault="000F4F95" w:rsidP="003A6B7C">
      <w:pPr>
        <w:pStyle w:val="ListParagraph"/>
        <w:numPr>
          <w:ilvl w:val="0"/>
          <w:numId w:val="12"/>
        </w:numPr>
        <w:rPr>
          <w:b/>
        </w:rPr>
      </w:pPr>
      <w:r>
        <w:rPr>
          <w:b/>
        </w:rPr>
        <w:t>Het operationele overleg is niet vrijblijvend</w:t>
      </w:r>
    </w:p>
    <w:p w:rsidR="000F4F95" w:rsidRDefault="000F4F95" w:rsidP="003A6B7C">
      <w:pPr>
        <w:ind w:left="709"/>
      </w:pPr>
      <w:r>
        <w:t xml:space="preserve">Bedenk goed welke partners wanneer bij welk overleg nodig zijn. Voor het operationele niveau is het doel om informatie te delen (door </w:t>
      </w:r>
      <w:r w:rsidRPr="00CD7F51">
        <w:rPr>
          <w:i/>
        </w:rPr>
        <w:t>alle</w:t>
      </w:r>
      <w:r>
        <w:t xml:space="preserve"> partners), interventies te bespreken en/of vragen aan het tactisch niveau te formuleren. Een format met een agendavoorstel voor het operationele overleg is bijgevoegd </w:t>
      </w:r>
      <w:r w:rsidRPr="00BD625D">
        <w:rPr>
          <w:i/>
          <w:color w:val="00B0F0"/>
        </w:rPr>
        <w:t xml:space="preserve">(bijlage </w:t>
      </w:r>
      <w:r>
        <w:rPr>
          <w:i/>
          <w:color w:val="00B0F0"/>
        </w:rPr>
        <w:t>3</w:t>
      </w:r>
      <w:r w:rsidRPr="00BD625D">
        <w:rPr>
          <w:i/>
          <w:color w:val="00B0F0"/>
        </w:rPr>
        <w:t>)</w:t>
      </w:r>
      <w:r>
        <w:t>. Feitelijk geeft het operationeel platform uitvoering aan de acties. Betrokkenheid is dan ook gekoppeld aan voldoende mandaat om te kunnen handelen.</w:t>
      </w:r>
    </w:p>
    <w:p w:rsidR="000F4F95" w:rsidRDefault="000F4F95" w:rsidP="003A6B7C">
      <w:pPr>
        <w:ind w:left="709"/>
      </w:pPr>
    </w:p>
    <w:p w:rsidR="000F4F95" w:rsidRPr="0046744B" w:rsidRDefault="000F4F95" w:rsidP="003A6B7C">
      <w:pPr>
        <w:ind w:left="709"/>
        <w:rPr>
          <w:color w:val="1F497D"/>
          <w:sz w:val="16"/>
          <w:szCs w:val="16"/>
        </w:rPr>
      </w:pPr>
      <w:r w:rsidRPr="0046744B">
        <w:rPr>
          <w:color w:val="1F497D"/>
          <w:sz w:val="16"/>
          <w:szCs w:val="16"/>
        </w:rPr>
        <w:t>‘Stuurt bijvoorbeeld de politie in het dagelijkse werk de buurtpreventie</w:t>
      </w:r>
      <w:r>
        <w:rPr>
          <w:color w:val="1F497D"/>
          <w:sz w:val="16"/>
          <w:szCs w:val="16"/>
        </w:rPr>
        <w:t xml:space="preserve"> aan</w:t>
      </w:r>
      <w:r w:rsidRPr="0046744B">
        <w:rPr>
          <w:color w:val="1F497D"/>
          <w:sz w:val="16"/>
          <w:szCs w:val="16"/>
        </w:rPr>
        <w:t xml:space="preserve">, dan </w:t>
      </w:r>
      <w:r>
        <w:rPr>
          <w:color w:val="1F497D"/>
          <w:sz w:val="16"/>
          <w:szCs w:val="16"/>
        </w:rPr>
        <w:t xml:space="preserve">is </w:t>
      </w:r>
      <w:r w:rsidRPr="0046744B">
        <w:rPr>
          <w:color w:val="1F497D"/>
          <w:sz w:val="16"/>
          <w:szCs w:val="16"/>
        </w:rPr>
        <w:t>het de vraag of het nodig is dat een buurtpreventiecoördinator deelneemt aan het operationeel overleg.’</w:t>
      </w:r>
    </w:p>
    <w:p w:rsidR="000F4F95" w:rsidRDefault="000F4F95" w:rsidP="003A6B7C">
      <w:pPr>
        <w:ind w:left="709"/>
      </w:pPr>
    </w:p>
    <w:p w:rsidR="000F4F95" w:rsidRDefault="000F4F95" w:rsidP="003A6B7C">
      <w:pPr>
        <w:pStyle w:val="Lijstopsomteken"/>
        <w:numPr>
          <w:ilvl w:val="0"/>
          <w:numId w:val="12"/>
        </w:numPr>
        <w:rPr>
          <w:b/>
        </w:rPr>
      </w:pPr>
      <w:r>
        <w:rPr>
          <w:b/>
        </w:rPr>
        <w:t>De rol van de p</w:t>
      </w:r>
      <w:r w:rsidRPr="00CD26CA">
        <w:rPr>
          <w:b/>
        </w:rPr>
        <w:t>rojectleider</w:t>
      </w:r>
      <w:r>
        <w:rPr>
          <w:b/>
        </w:rPr>
        <w:t xml:space="preserve"> is cruciaal</w:t>
      </w:r>
    </w:p>
    <w:p w:rsidR="000F4F95" w:rsidRDefault="000F4F95" w:rsidP="003A6B7C">
      <w:pPr>
        <w:ind w:left="709"/>
      </w:pPr>
      <w:r>
        <w:t>Er is een projectleider nodig die in staat is partijen op operationeel niveau aan te spreken op hun bijdrage en hen weet te verbinden aan de gemaakte afspraken. Ook is het aan de projectleider om de inzet van de verschillende partners te monitoren, zodat het mogelijk is om te kunnen bijsturen als resultaten niet worden bereikt. Zijn de op tactisch niveau gestelde kaders niet duidelijk of onvoldoende? Dan is het aan de projectleider om ze duidelijk te maken of als het nodig is te escaleren. De projectleider moet dan ook goed kunnen schakelen mat het tactisch niveau. Ook moet hij of zij in staat zijn zonder formele positie mensen in beweging te krijgen.</w:t>
      </w:r>
    </w:p>
    <w:p w:rsidR="000F4F95" w:rsidRDefault="000F4F95" w:rsidP="003A6B7C">
      <w:pPr>
        <w:ind w:left="709"/>
      </w:pPr>
    </w:p>
    <w:p w:rsidR="000F4F95" w:rsidRPr="00666D2C" w:rsidRDefault="000F4F95" w:rsidP="00085DDB">
      <w:pPr>
        <w:pStyle w:val="ListParagraph"/>
        <w:numPr>
          <w:ilvl w:val="0"/>
          <w:numId w:val="12"/>
        </w:numPr>
        <w:rPr>
          <w:b/>
        </w:rPr>
      </w:pPr>
      <w:r w:rsidRPr="00666D2C">
        <w:rPr>
          <w:b/>
        </w:rPr>
        <w:t>Wees creatief</w:t>
      </w:r>
    </w:p>
    <w:p w:rsidR="000F4F95" w:rsidRDefault="000F4F95" w:rsidP="003A6B7C">
      <w:pPr>
        <w:ind w:left="709"/>
      </w:pPr>
      <w:r>
        <w:t>Middelen voor interventies kunnen schaars zijn: het is bijvoorbeeld niet mogelijk om alle woningen te voorzien van een PKVW-keurmerk. Op basis van een analyse van de modus operandi kan geconcludeerd worden dat een bepaalde type woning bij de voordeur kwetsbaar is. Wijs burgers hierop – in van plaats een algemene voorlichtingscampagne – of stel voor deze woningen voordeursloten beschikbaar. Dit lijkt zo simpel, maar maakt het verschil tussen succesvolle aanpak en uitblijven van resultaten</w:t>
      </w:r>
      <w:r w:rsidRPr="00BD625D">
        <w:rPr>
          <w:i/>
          <w:color w:val="00B0F0"/>
        </w:rPr>
        <w:t xml:space="preserve">(bijlage </w:t>
      </w:r>
      <w:r>
        <w:rPr>
          <w:i/>
          <w:color w:val="00B0F0"/>
        </w:rPr>
        <w:t>6</w:t>
      </w:r>
      <w:r w:rsidRPr="00BD625D">
        <w:rPr>
          <w:i/>
          <w:color w:val="00B0F0"/>
        </w:rPr>
        <w:t>)</w:t>
      </w:r>
      <w:r>
        <w:t>.</w:t>
      </w:r>
    </w:p>
    <w:p w:rsidR="000F4F95" w:rsidRDefault="000F4F95" w:rsidP="003A6B7C">
      <w:pPr>
        <w:ind w:left="709"/>
      </w:pPr>
    </w:p>
    <w:p w:rsidR="000F4F95" w:rsidRPr="005B728A" w:rsidRDefault="000F4F95" w:rsidP="003A6B7C">
      <w:pPr>
        <w:pStyle w:val="Lijstopsomteken"/>
        <w:ind w:left="11" w:firstLine="709"/>
        <w:rPr>
          <w:b/>
          <w:color w:val="1F497D"/>
        </w:rPr>
      </w:pPr>
      <w:r w:rsidRPr="005B728A">
        <w:rPr>
          <w:b/>
          <w:color w:val="1F497D"/>
        </w:rPr>
        <w:t xml:space="preserve">Wat werkt, wat niet? </w:t>
      </w:r>
    </w:p>
    <w:p w:rsidR="000F4F95" w:rsidRDefault="000F4F95" w:rsidP="003A6B7C">
      <w:pPr>
        <w:pStyle w:val="Lijstopsomteken"/>
        <w:rPr>
          <w:b/>
        </w:rPr>
      </w:pPr>
    </w:p>
    <w:p w:rsidR="000F4F95" w:rsidRDefault="000F4F95" w:rsidP="003A6B7C">
      <w:pPr>
        <w:pStyle w:val="Lijstopsomteken"/>
        <w:numPr>
          <w:ilvl w:val="0"/>
          <w:numId w:val="12"/>
        </w:numPr>
        <w:rPr>
          <w:b/>
        </w:rPr>
      </w:pPr>
      <w:r>
        <w:rPr>
          <w:b/>
        </w:rPr>
        <w:t>Maak afspraken met woningbouwcorporaties over het structureel meenemen van inbraakpreventie bij renovatie van huurwoningen (of bij tussentijds aanpassen na beëindiging van verhuur)</w:t>
      </w:r>
    </w:p>
    <w:p w:rsidR="000F4F95" w:rsidRDefault="000F4F95" w:rsidP="003A6B7C">
      <w:pPr>
        <w:pStyle w:val="Lijstopsomteken"/>
        <w:ind w:left="709"/>
      </w:pPr>
      <w:r>
        <w:t>E</w:t>
      </w:r>
      <w:r w:rsidRPr="005B728A">
        <w:t>en maatregel met een h</w:t>
      </w:r>
      <w:r>
        <w:t xml:space="preserve">oog maatschappelijk rendement is het eisen stellen aan inbraakpreventie bij renovatie van sociale huurwoningen. </w:t>
      </w:r>
      <w:r w:rsidRPr="005B728A">
        <w:t>De ervaringen met een dergelijke verplichting voor nieuwbouwwoningen laten zien dat de maatschappelijke baten hiervan de kosten ruim overstijgen</w:t>
      </w:r>
      <w:r>
        <w:t>.</w:t>
      </w:r>
      <w:r>
        <w:rPr>
          <w:rStyle w:val="FootnoteReference"/>
        </w:rPr>
        <w:footnoteReference w:id="2"/>
      </w:r>
      <w:r>
        <w:t xml:space="preserve"> Het maken van afspraken met woningbouwcorporaties over het meenemen van inbraakpreventie kan daarom effectief zijn. Doe dat op tactisch niveau: net als voor de gemeente geldt voor woningbouwcorporaties dat de meeste plannen een (meer)jaarcyclus kennen, waardoor zij minder flexibel zijn om op korte termijn extra middelen vrij te maken. </w:t>
      </w:r>
    </w:p>
    <w:p w:rsidR="000F4F95" w:rsidRDefault="000F4F95" w:rsidP="003A6B7C">
      <w:pPr>
        <w:pStyle w:val="Lijstopsomteken"/>
        <w:ind w:left="709"/>
      </w:pPr>
    </w:p>
    <w:p w:rsidR="000F4F95" w:rsidRPr="00761EF4" w:rsidRDefault="000F4F95" w:rsidP="00761EF4">
      <w:pPr>
        <w:pStyle w:val="Lijstopsomteken"/>
        <w:numPr>
          <w:ilvl w:val="0"/>
          <w:numId w:val="22"/>
        </w:numPr>
        <w:rPr>
          <w:b/>
        </w:rPr>
      </w:pPr>
      <w:r w:rsidRPr="00761EF4">
        <w:rPr>
          <w:b/>
        </w:rPr>
        <w:t>Kijk op basis van de analyses en de problematiek naar de planning van alle gemeentelijke activiteiten:</w:t>
      </w:r>
    </w:p>
    <w:p w:rsidR="000F4F95" w:rsidRDefault="000F4F95" w:rsidP="00761EF4">
      <w:pPr>
        <w:pStyle w:val="Lijstopsomteken"/>
        <w:ind w:left="720"/>
      </w:pPr>
      <w:r>
        <w:t xml:space="preserve">De gemeente is de partij die actief is in het publiek domein. Als er goede regie op woninginbraken vanuit het perspectief van de drie invalshoeken voor de aanpak: daders, slachtoffers, situatie, plaats vindt zijn er  een groot aantal gemeentelijke activiteiten (welzijn, onderwijs, economie, sport e.d.) te verbinden aan het realiseren van een doelstelling op het vlak van woninginbraken. </w:t>
      </w:r>
    </w:p>
    <w:p w:rsidR="000F4F95" w:rsidRDefault="000F4F95" w:rsidP="003A6B7C">
      <w:pPr>
        <w:pStyle w:val="Lijstopsomteken"/>
        <w:ind w:left="709"/>
      </w:pPr>
    </w:p>
    <w:p w:rsidR="000F4F95" w:rsidRDefault="000F4F95" w:rsidP="003A6B7C">
      <w:pPr>
        <w:pStyle w:val="Lijstopsomteken"/>
        <w:numPr>
          <w:ilvl w:val="0"/>
          <w:numId w:val="12"/>
        </w:numPr>
        <w:rPr>
          <w:b/>
        </w:rPr>
      </w:pPr>
      <w:r w:rsidRPr="008C6D25">
        <w:rPr>
          <w:b/>
        </w:rPr>
        <w:t>Maak gebruik van recente inzichten over inbraakpreventie</w:t>
      </w:r>
    </w:p>
    <w:p w:rsidR="000F4F95" w:rsidRDefault="000F4F95" w:rsidP="003A6B7C">
      <w:pPr>
        <w:ind w:left="709"/>
      </w:pPr>
      <w:r>
        <w:t>De effectiviteit van communicatie richting de burger over preventie is niet altijd duidelijk. Onlangs heeft het CCV een handreiking voor beleidsmakers gepubliceerd, waarin de beschikbare wetenschappelijke inzichten worden gedeeld die wel richting kunnen geven voor keuzes voor inzet.</w:t>
      </w:r>
      <w:r>
        <w:rPr>
          <w:rStyle w:val="FootnoteReference"/>
        </w:rPr>
        <w:footnoteReference w:id="3"/>
      </w:r>
      <w:r>
        <w:t xml:space="preserve"> </w:t>
      </w:r>
    </w:p>
    <w:p w:rsidR="000F4F95" w:rsidRDefault="000F4F95" w:rsidP="003A6B7C">
      <w:pPr>
        <w:ind w:left="709"/>
      </w:pPr>
    </w:p>
    <w:p w:rsidR="000F4F95" w:rsidRPr="00EE422E" w:rsidRDefault="000F4F95" w:rsidP="003A6B7C">
      <w:pPr>
        <w:ind w:left="709"/>
        <w:rPr>
          <w:color w:val="1F497D"/>
          <w:sz w:val="16"/>
          <w:szCs w:val="16"/>
        </w:rPr>
      </w:pPr>
      <w:r>
        <w:rPr>
          <w:color w:val="1F497D"/>
          <w:sz w:val="16"/>
          <w:szCs w:val="16"/>
        </w:rPr>
        <w:t>‘B</w:t>
      </w:r>
      <w:r w:rsidRPr="00EE422E">
        <w:rPr>
          <w:color w:val="1F497D"/>
          <w:sz w:val="16"/>
          <w:szCs w:val="16"/>
        </w:rPr>
        <w:t>rede communicatiecampagnes lijken weinig tot geen effect te hebben. Burgers zijn vooral ontvankelijk voor preventieadvies als zij zelf of een buurtgenoot recentelijk slachtoffer zijn geweest van een inbraak.</w:t>
      </w:r>
      <w:r>
        <w:rPr>
          <w:color w:val="1F497D"/>
          <w:sz w:val="16"/>
          <w:szCs w:val="16"/>
        </w:rPr>
        <w:t>’</w:t>
      </w:r>
    </w:p>
    <w:p w:rsidR="000F4F95" w:rsidRDefault="000F4F95" w:rsidP="003A6B7C">
      <w:pPr>
        <w:pStyle w:val="Lijstopsomteken"/>
        <w:rPr>
          <w:b/>
        </w:rPr>
      </w:pPr>
    </w:p>
    <w:p w:rsidR="000F4F95" w:rsidRDefault="000F4F95" w:rsidP="003A6B7C">
      <w:pPr>
        <w:pStyle w:val="Lijstopsomteken"/>
        <w:numPr>
          <w:ilvl w:val="0"/>
          <w:numId w:val="12"/>
        </w:numPr>
        <w:rPr>
          <w:b/>
        </w:rPr>
      </w:pPr>
      <w:r>
        <w:rPr>
          <w:b/>
        </w:rPr>
        <w:t>Laat zien wat je doet</w:t>
      </w:r>
    </w:p>
    <w:p w:rsidR="000F4F95" w:rsidRDefault="000F4F95" w:rsidP="003A6B7C">
      <w:pPr>
        <w:pStyle w:val="Lijstopsomteken"/>
        <w:ind w:left="709"/>
      </w:pPr>
      <w:r>
        <w:t xml:space="preserve">Onderzoek naar wat wel en niet werkt </w:t>
      </w:r>
      <w:r w:rsidRPr="005D2D50">
        <w:t>in de aanpak van woninginbraken</w:t>
      </w:r>
      <w:r>
        <w:t xml:space="preserve"> is beperkt</w:t>
      </w:r>
      <w:r w:rsidRPr="005D2D50">
        <w:t>.</w:t>
      </w:r>
      <w:r>
        <w:rPr>
          <w:rStyle w:val="FootnoteReference"/>
        </w:rPr>
        <w:footnoteReference w:id="4"/>
      </w:r>
      <w:r w:rsidRPr="005D2D50">
        <w:t xml:space="preserve"> </w:t>
      </w:r>
      <w:r>
        <w:t>Dat maakt het lastig om op voorhand al te kunnen zeggen of een bepaalde interventie gaat werken of niet. Het registeren van welke interventies</w:t>
      </w:r>
      <w:r w:rsidRPr="00642C27">
        <w:t xml:space="preserve"> door wie, wanneer worden uitgevoerd, maakt het gesprek mogelijk over welke </w:t>
      </w:r>
      <w:r>
        <w:t>interventies</w:t>
      </w:r>
      <w:r w:rsidRPr="00642C27">
        <w:t xml:space="preserve"> </w:t>
      </w:r>
      <w:r>
        <w:t>waarschijnlijk</w:t>
      </w:r>
      <w:r w:rsidRPr="00642C27">
        <w:t xml:space="preserve"> werken en welke niet. Om dit gesprek te faciliteren is een format voor het registeren van </w:t>
      </w:r>
      <w:r>
        <w:t>interventies</w:t>
      </w:r>
      <w:r w:rsidRPr="00642C27">
        <w:t xml:space="preserve"> </w:t>
      </w:r>
      <w:r>
        <w:t xml:space="preserve">bijgevoegd </w:t>
      </w:r>
      <w:r w:rsidRPr="009B569E">
        <w:rPr>
          <w:i/>
          <w:color w:val="00B0F0"/>
        </w:rPr>
        <w:t>(bijlage 4)</w:t>
      </w:r>
      <w:r>
        <w:t xml:space="preserve">, een overzicht met relevante sturingsinformatie </w:t>
      </w:r>
      <w:r>
        <w:rPr>
          <w:i/>
          <w:color w:val="00B0F0"/>
        </w:rPr>
        <w:t>(bijlage 5</w:t>
      </w:r>
      <w:r w:rsidRPr="009B569E">
        <w:rPr>
          <w:i/>
          <w:color w:val="00B0F0"/>
        </w:rPr>
        <w:t>)</w:t>
      </w:r>
      <w:r>
        <w:rPr>
          <w:i/>
          <w:color w:val="00B0F0"/>
        </w:rPr>
        <w:t xml:space="preserve"> </w:t>
      </w:r>
      <w:r>
        <w:t xml:space="preserve">en een overzicht van mogelijke interventies </w:t>
      </w:r>
      <w:r w:rsidRPr="008B343A">
        <w:rPr>
          <w:i/>
          <w:color w:val="00B0F0"/>
        </w:rPr>
        <w:t xml:space="preserve">(bijlage </w:t>
      </w:r>
      <w:r>
        <w:rPr>
          <w:i/>
          <w:color w:val="00B0F0"/>
        </w:rPr>
        <w:t>6</w:t>
      </w:r>
      <w:r w:rsidRPr="008B343A">
        <w:rPr>
          <w:i/>
          <w:color w:val="00B0F0"/>
        </w:rPr>
        <w:t>)</w:t>
      </w:r>
      <w:r w:rsidRPr="008B343A">
        <w:t>.</w:t>
      </w:r>
      <w:r w:rsidRPr="00642C27">
        <w:t xml:space="preserve"> </w:t>
      </w:r>
    </w:p>
    <w:p w:rsidR="000F4F95" w:rsidRDefault="000F4F95" w:rsidP="003A6B7C">
      <w:pPr>
        <w:pStyle w:val="Lijstopsomteken"/>
        <w:rPr>
          <w:b/>
        </w:rPr>
      </w:pPr>
    </w:p>
    <w:p w:rsidR="000F4F95" w:rsidRPr="00085DDB" w:rsidRDefault="000F4F95" w:rsidP="00085DDB">
      <w:pPr>
        <w:pStyle w:val="Lijstopsomteken"/>
        <w:ind w:firstLine="709"/>
        <w:rPr>
          <w:b/>
          <w:color w:val="1F497D"/>
        </w:rPr>
      </w:pPr>
      <w:r w:rsidRPr="00085DDB">
        <w:rPr>
          <w:b/>
          <w:color w:val="1F497D"/>
        </w:rPr>
        <w:t xml:space="preserve">Inhoud bijlagen </w:t>
      </w:r>
    </w:p>
    <w:p w:rsidR="000F4F95" w:rsidRDefault="000F4F95" w:rsidP="003A6B7C">
      <w:pPr>
        <w:pStyle w:val="Lijstopsomteken"/>
        <w:spacing w:line="220" w:lineRule="exact"/>
        <w:rPr>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4"/>
        <w:gridCol w:w="2496"/>
        <w:gridCol w:w="6198"/>
      </w:tblGrid>
      <w:tr w:rsidR="000F4F95" w:rsidRPr="00642C27" w:rsidTr="002C41D1">
        <w:tc>
          <w:tcPr>
            <w:tcW w:w="554" w:type="dxa"/>
            <w:tcBorders>
              <w:top w:val="single" w:sz="12" w:space="0" w:color="103474"/>
              <w:left w:val="nil"/>
              <w:bottom w:val="single" w:sz="12" w:space="0" w:color="103474"/>
              <w:right w:val="nil"/>
            </w:tcBorders>
          </w:tcPr>
          <w:p w:rsidR="000F4F95" w:rsidRPr="002C41D1" w:rsidRDefault="000F4F95" w:rsidP="002C41D1">
            <w:pPr>
              <w:pStyle w:val="Lijstopsomteken"/>
              <w:spacing w:line="220" w:lineRule="exact"/>
              <w:rPr>
                <w:b/>
                <w:sz w:val="16"/>
                <w:szCs w:val="16"/>
              </w:rPr>
            </w:pPr>
            <w:r w:rsidRPr="002C41D1">
              <w:rPr>
                <w:b/>
                <w:sz w:val="16"/>
                <w:szCs w:val="16"/>
              </w:rPr>
              <w:t>Nr.</w:t>
            </w:r>
          </w:p>
        </w:tc>
        <w:tc>
          <w:tcPr>
            <w:tcW w:w="2496" w:type="dxa"/>
            <w:tcBorders>
              <w:top w:val="single" w:sz="12" w:space="0" w:color="103474"/>
              <w:left w:val="nil"/>
              <w:bottom w:val="single" w:sz="12" w:space="0" w:color="103474"/>
              <w:right w:val="nil"/>
            </w:tcBorders>
          </w:tcPr>
          <w:p w:rsidR="000F4F95" w:rsidRPr="002C41D1" w:rsidRDefault="000F4F95" w:rsidP="002C41D1">
            <w:pPr>
              <w:pStyle w:val="Lijstopsomteken"/>
              <w:spacing w:line="220" w:lineRule="exact"/>
              <w:rPr>
                <w:b/>
                <w:sz w:val="16"/>
                <w:szCs w:val="16"/>
              </w:rPr>
            </w:pPr>
            <w:r w:rsidRPr="002C41D1">
              <w:rPr>
                <w:b/>
                <w:sz w:val="16"/>
                <w:szCs w:val="16"/>
              </w:rPr>
              <w:t>Titel</w:t>
            </w:r>
          </w:p>
        </w:tc>
        <w:tc>
          <w:tcPr>
            <w:tcW w:w="6198" w:type="dxa"/>
            <w:tcBorders>
              <w:top w:val="single" w:sz="12" w:space="0" w:color="103474"/>
              <w:left w:val="nil"/>
              <w:bottom w:val="single" w:sz="12" w:space="0" w:color="103474"/>
              <w:right w:val="nil"/>
            </w:tcBorders>
          </w:tcPr>
          <w:p w:rsidR="000F4F95" w:rsidRPr="002C41D1" w:rsidRDefault="000F4F95" w:rsidP="002C41D1">
            <w:pPr>
              <w:pStyle w:val="Lijstopsomteken"/>
              <w:spacing w:line="220" w:lineRule="exact"/>
              <w:rPr>
                <w:b/>
                <w:sz w:val="16"/>
                <w:szCs w:val="16"/>
              </w:rPr>
            </w:pPr>
            <w:r w:rsidRPr="002C41D1">
              <w:rPr>
                <w:b/>
                <w:sz w:val="16"/>
                <w:szCs w:val="16"/>
              </w:rPr>
              <w:t>Toelichting</w:t>
            </w:r>
          </w:p>
        </w:tc>
      </w:tr>
      <w:tr w:rsidR="000F4F95" w:rsidRPr="00642C27" w:rsidTr="002C41D1">
        <w:tc>
          <w:tcPr>
            <w:tcW w:w="554" w:type="dxa"/>
            <w:tcBorders>
              <w:top w:val="single" w:sz="8" w:space="0" w:color="103474"/>
              <w:left w:val="nil"/>
              <w:bottom w:val="single" w:sz="8" w:space="0" w:color="103474"/>
              <w:right w:val="nil"/>
            </w:tcBorders>
          </w:tcPr>
          <w:p w:rsidR="000F4F95" w:rsidRPr="002C41D1" w:rsidRDefault="000F4F95" w:rsidP="002C41D1">
            <w:pPr>
              <w:pStyle w:val="Lijstopsomteken"/>
              <w:spacing w:line="220" w:lineRule="exact"/>
              <w:rPr>
                <w:sz w:val="16"/>
                <w:szCs w:val="16"/>
              </w:rPr>
            </w:pPr>
            <w:r w:rsidRPr="002C41D1">
              <w:rPr>
                <w:sz w:val="16"/>
                <w:szCs w:val="16"/>
              </w:rPr>
              <w:t>1</w:t>
            </w:r>
          </w:p>
        </w:tc>
        <w:tc>
          <w:tcPr>
            <w:tcW w:w="2496" w:type="dxa"/>
            <w:tcBorders>
              <w:top w:val="single" w:sz="8" w:space="0" w:color="103474"/>
              <w:left w:val="nil"/>
              <w:bottom w:val="single" w:sz="8" w:space="0" w:color="103474"/>
              <w:right w:val="nil"/>
            </w:tcBorders>
          </w:tcPr>
          <w:p w:rsidR="000F4F95" w:rsidRPr="002C41D1" w:rsidRDefault="000F4F95" w:rsidP="002C41D1">
            <w:pPr>
              <w:pStyle w:val="Lijstopsomteken"/>
              <w:spacing w:line="220" w:lineRule="exact"/>
              <w:rPr>
                <w:sz w:val="16"/>
                <w:szCs w:val="16"/>
              </w:rPr>
            </w:pPr>
            <w:r w:rsidRPr="002C41D1">
              <w:rPr>
                <w:sz w:val="16"/>
                <w:szCs w:val="16"/>
              </w:rPr>
              <w:t>Structuur plan van aanpak</w:t>
            </w:r>
          </w:p>
        </w:tc>
        <w:tc>
          <w:tcPr>
            <w:tcW w:w="6198" w:type="dxa"/>
            <w:tcBorders>
              <w:top w:val="single" w:sz="8" w:space="0" w:color="103474"/>
              <w:left w:val="nil"/>
              <w:bottom w:val="single" w:sz="8" w:space="0" w:color="103474"/>
              <w:right w:val="nil"/>
            </w:tcBorders>
          </w:tcPr>
          <w:p w:rsidR="000F4F95" w:rsidRPr="002C41D1" w:rsidRDefault="000F4F95" w:rsidP="002C41D1">
            <w:pPr>
              <w:pStyle w:val="Lijstopsomteken"/>
              <w:spacing w:line="220" w:lineRule="exact"/>
              <w:rPr>
                <w:sz w:val="16"/>
                <w:szCs w:val="16"/>
              </w:rPr>
            </w:pPr>
            <w:r w:rsidRPr="002C41D1">
              <w:rPr>
                <w:sz w:val="16"/>
                <w:szCs w:val="16"/>
              </w:rPr>
              <w:t>Biedt een inhoudsopgave voor het plan van aanpak</w:t>
            </w:r>
          </w:p>
        </w:tc>
      </w:tr>
      <w:tr w:rsidR="000F4F95" w:rsidRPr="00642C27" w:rsidTr="002C41D1">
        <w:tc>
          <w:tcPr>
            <w:tcW w:w="554" w:type="dxa"/>
            <w:tcBorders>
              <w:top w:val="single" w:sz="2" w:space="0" w:color="103474"/>
              <w:left w:val="nil"/>
              <w:bottom w:val="single" w:sz="2" w:space="0" w:color="103474"/>
              <w:right w:val="nil"/>
            </w:tcBorders>
          </w:tcPr>
          <w:p w:rsidR="000F4F95" w:rsidRPr="002C41D1" w:rsidRDefault="000F4F95" w:rsidP="002C41D1">
            <w:pPr>
              <w:pStyle w:val="Lijstopsomteken"/>
              <w:spacing w:line="220" w:lineRule="exact"/>
              <w:rPr>
                <w:sz w:val="16"/>
                <w:szCs w:val="16"/>
              </w:rPr>
            </w:pPr>
            <w:r w:rsidRPr="002C41D1">
              <w:rPr>
                <w:sz w:val="16"/>
                <w:szCs w:val="16"/>
              </w:rPr>
              <w:t>2</w:t>
            </w:r>
          </w:p>
        </w:tc>
        <w:tc>
          <w:tcPr>
            <w:tcW w:w="2496" w:type="dxa"/>
            <w:tcBorders>
              <w:top w:val="single" w:sz="2" w:space="0" w:color="103474"/>
              <w:left w:val="nil"/>
              <w:bottom w:val="single" w:sz="2" w:space="0" w:color="103474"/>
              <w:right w:val="nil"/>
            </w:tcBorders>
          </w:tcPr>
          <w:p w:rsidR="000F4F95" w:rsidRPr="002C41D1" w:rsidRDefault="000F4F95" w:rsidP="002C41D1">
            <w:pPr>
              <w:pStyle w:val="Lijstopsomteken"/>
              <w:spacing w:line="220" w:lineRule="exact"/>
              <w:rPr>
                <w:sz w:val="16"/>
                <w:szCs w:val="16"/>
              </w:rPr>
            </w:pPr>
            <w:r w:rsidRPr="002C41D1">
              <w:rPr>
                <w:sz w:val="16"/>
                <w:szCs w:val="16"/>
              </w:rPr>
              <w:t>Checklist</w:t>
            </w:r>
          </w:p>
        </w:tc>
        <w:tc>
          <w:tcPr>
            <w:tcW w:w="6198" w:type="dxa"/>
            <w:tcBorders>
              <w:top w:val="single" w:sz="2" w:space="0" w:color="103474"/>
              <w:left w:val="nil"/>
              <w:bottom w:val="single" w:sz="2" w:space="0" w:color="103474"/>
              <w:right w:val="nil"/>
            </w:tcBorders>
          </w:tcPr>
          <w:p w:rsidR="000F4F95" w:rsidRPr="002C41D1" w:rsidRDefault="000F4F95" w:rsidP="002C41D1">
            <w:pPr>
              <w:pStyle w:val="Lijstopsomteken"/>
              <w:spacing w:line="220" w:lineRule="exact"/>
              <w:rPr>
                <w:sz w:val="16"/>
                <w:szCs w:val="16"/>
              </w:rPr>
            </w:pPr>
            <w:r w:rsidRPr="002C41D1">
              <w:rPr>
                <w:sz w:val="16"/>
                <w:szCs w:val="16"/>
              </w:rPr>
              <w:t>Bevat een aantal indicatoren aan de hand waarvan een analyse voor het plan van aanpak kan worden uitgevoerd.</w:t>
            </w:r>
          </w:p>
        </w:tc>
      </w:tr>
      <w:tr w:rsidR="000F4F95" w:rsidRPr="00642C27" w:rsidTr="002C41D1">
        <w:tc>
          <w:tcPr>
            <w:tcW w:w="554" w:type="dxa"/>
            <w:tcBorders>
              <w:top w:val="single" w:sz="8" w:space="0" w:color="103474"/>
              <w:left w:val="nil"/>
              <w:bottom w:val="single" w:sz="8" w:space="0" w:color="103474"/>
              <w:right w:val="nil"/>
            </w:tcBorders>
          </w:tcPr>
          <w:p w:rsidR="000F4F95" w:rsidRPr="002C41D1" w:rsidRDefault="000F4F95" w:rsidP="002C41D1">
            <w:pPr>
              <w:pStyle w:val="Lijstopsomteken"/>
              <w:spacing w:line="220" w:lineRule="exact"/>
              <w:rPr>
                <w:sz w:val="16"/>
                <w:szCs w:val="16"/>
              </w:rPr>
            </w:pPr>
            <w:r w:rsidRPr="002C41D1">
              <w:rPr>
                <w:sz w:val="16"/>
                <w:szCs w:val="16"/>
              </w:rPr>
              <w:t>3</w:t>
            </w:r>
          </w:p>
        </w:tc>
        <w:tc>
          <w:tcPr>
            <w:tcW w:w="2496" w:type="dxa"/>
            <w:tcBorders>
              <w:top w:val="single" w:sz="8" w:space="0" w:color="103474"/>
              <w:left w:val="nil"/>
              <w:bottom w:val="single" w:sz="8" w:space="0" w:color="103474"/>
              <w:right w:val="nil"/>
            </w:tcBorders>
          </w:tcPr>
          <w:p w:rsidR="000F4F95" w:rsidRPr="002C41D1" w:rsidRDefault="000F4F95" w:rsidP="002C41D1">
            <w:pPr>
              <w:pStyle w:val="Lijstopsomteken"/>
              <w:spacing w:line="220" w:lineRule="exact"/>
              <w:rPr>
                <w:b/>
                <w:sz w:val="16"/>
                <w:szCs w:val="16"/>
              </w:rPr>
            </w:pPr>
            <w:r w:rsidRPr="002C41D1">
              <w:rPr>
                <w:sz w:val="16"/>
                <w:szCs w:val="16"/>
              </w:rPr>
              <w:t>Agenda operationeel overleg</w:t>
            </w:r>
          </w:p>
        </w:tc>
        <w:tc>
          <w:tcPr>
            <w:tcW w:w="6198" w:type="dxa"/>
            <w:tcBorders>
              <w:top w:val="single" w:sz="8" w:space="0" w:color="103474"/>
              <w:left w:val="nil"/>
              <w:bottom w:val="single" w:sz="8" w:space="0" w:color="103474"/>
              <w:right w:val="nil"/>
            </w:tcBorders>
          </w:tcPr>
          <w:p w:rsidR="000F4F95" w:rsidRPr="002C41D1" w:rsidRDefault="000F4F95" w:rsidP="002C41D1">
            <w:pPr>
              <w:pStyle w:val="Lijstopsomteken"/>
              <w:spacing w:line="220" w:lineRule="exact"/>
              <w:rPr>
                <w:sz w:val="16"/>
                <w:szCs w:val="16"/>
              </w:rPr>
            </w:pPr>
            <w:r w:rsidRPr="002C41D1">
              <w:rPr>
                <w:sz w:val="16"/>
                <w:szCs w:val="16"/>
              </w:rPr>
              <w:t>Een agendavoorstel voor het voeren van het operationeel overleg</w:t>
            </w:r>
          </w:p>
        </w:tc>
      </w:tr>
      <w:tr w:rsidR="000F4F95" w:rsidRPr="00642C27" w:rsidTr="002C41D1">
        <w:trPr>
          <w:trHeight w:val="60"/>
        </w:trPr>
        <w:tc>
          <w:tcPr>
            <w:tcW w:w="554" w:type="dxa"/>
            <w:tcBorders>
              <w:top w:val="single" w:sz="2" w:space="0" w:color="103474"/>
              <w:left w:val="nil"/>
              <w:bottom w:val="single" w:sz="2" w:space="0" w:color="103474"/>
              <w:right w:val="nil"/>
            </w:tcBorders>
          </w:tcPr>
          <w:p w:rsidR="000F4F95" w:rsidRPr="002C41D1" w:rsidRDefault="000F4F95" w:rsidP="002C41D1">
            <w:pPr>
              <w:spacing w:line="220" w:lineRule="exact"/>
              <w:rPr>
                <w:sz w:val="16"/>
                <w:szCs w:val="16"/>
              </w:rPr>
            </w:pPr>
            <w:r w:rsidRPr="002C41D1">
              <w:rPr>
                <w:sz w:val="16"/>
                <w:szCs w:val="16"/>
              </w:rPr>
              <w:t>4</w:t>
            </w:r>
          </w:p>
        </w:tc>
        <w:tc>
          <w:tcPr>
            <w:tcW w:w="2496" w:type="dxa"/>
            <w:tcBorders>
              <w:top w:val="single" w:sz="2" w:space="0" w:color="103474"/>
              <w:left w:val="nil"/>
              <w:bottom w:val="single" w:sz="2" w:space="0" w:color="103474"/>
              <w:right w:val="nil"/>
            </w:tcBorders>
          </w:tcPr>
          <w:p w:rsidR="000F4F95" w:rsidRPr="002C41D1" w:rsidRDefault="000F4F95" w:rsidP="002C41D1">
            <w:pPr>
              <w:spacing w:line="220" w:lineRule="exact"/>
              <w:rPr>
                <w:sz w:val="16"/>
                <w:szCs w:val="16"/>
              </w:rPr>
            </w:pPr>
            <w:r w:rsidRPr="002C41D1">
              <w:rPr>
                <w:sz w:val="16"/>
                <w:szCs w:val="16"/>
              </w:rPr>
              <w:t>Actie/monitoringskader</w:t>
            </w:r>
          </w:p>
        </w:tc>
        <w:tc>
          <w:tcPr>
            <w:tcW w:w="6198" w:type="dxa"/>
            <w:tcBorders>
              <w:top w:val="single" w:sz="2" w:space="0" w:color="103474"/>
              <w:left w:val="nil"/>
              <w:bottom w:val="single" w:sz="2" w:space="0" w:color="103474"/>
              <w:right w:val="nil"/>
            </w:tcBorders>
          </w:tcPr>
          <w:p w:rsidR="000F4F95" w:rsidRPr="002C41D1" w:rsidRDefault="000F4F95" w:rsidP="002C41D1">
            <w:pPr>
              <w:spacing w:line="220" w:lineRule="exact"/>
              <w:rPr>
                <w:sz w:val="16"/>
                <w:szCs w:val="16"/>
              </w:rPr>
            </w:pPr>
            <w:r w:rsidRPr="002C41D1">
              <w:rPr>
                <w:sz w:val="16"/>
                <w:szCs w:val="16"/>
              </w:rPr>
              <w:t>Een kader om te registreren wie wanneer welke interventie uitvoert en het beoogd effect is.</w:t>
            </w:r>
          </w:p>
        </w:tc>
      </w:tr>
      <w:tr w:rsidR="000F4F95" w:rsidRPr="00642C27" w:rsidTr="002C41D1">
        <w:trPr>
          <w:trHeight w:val="60"/>
        </w:trPr>
        <w:tc>
          <w:tcPr>
            <w:tcW w:w="554" w:type="dxa"/>
            <w:tcBorders>
              <w:top w:val="single" w:sz="8" w:space="0" w:color="103474"/>
              <w:left w:val="nil"/>
              <w:bottom w:val="single" w:sz="8" w:space="0" w:color="103474"/>
              <w:right w:val="nil"/>
            </w:tcBorders>
          </w:tcPr>
          <w:p w:rsidR="000F4F95" w:rsidRPr="002C41D1" w:rsidRDefault="000F4F95" w:rsidP="002C41D1">
            <w:pPr>
              <w:spacing w:line="220" w:lineRule="exact"/>
              <w:rPr>
                <w:sz w:val="16"/>
                <w:szCs w:val="16"/>
              </w:rPr>
            </w:pPr>
            <w:r w:rsidRPr="002C41D1">
              <w:rPr>
                <w:sz w:val="16"/>
                <w:szCs w:val="16"/>
              </w:rPr>
              <w:t>5</w:t>
            </w:r>
          </w:p>
        </w:tc>
        <w:tc>
          <w:tcPr>
            <w:tcW w:w="2496" w:type="dxa"/>
            <w:tcBorders>
              <w:top w:val="single" w:sz="8" w:space="0" w:color="103474"/>
              <w:left w:val="nil"/>
              <w:bottom w:val="single" w:sz="8" w:space="0" w:color="103474"/>
              <w:right w:val="nil"/>
            </w:tcBorders>
          </w:tcPr>
          <w:p w:rsidR="000F4F95" w:rsidRPr="002C41D1" w:rsidRDefault="000F4F95" w:rsidP="002C41D1">
            <w:pPr>
              <w:spacing w:line="220" w:lineRule="exact"/>
              <w:rPr>
                <w:sz w:val="16"/>
                <w:szCs w:val="16"/>
              </w:rPr>
            </w:pPr>
            <w:r w:rsidRPr="002C41D1">
              <w:rPr>
                <w:sz w:val="16"/>
                <w:szCs w:val="16"/>
              </w:rPr>
              <w:t>Sturingsinformatie</w:t>
            </w:r>
          </w:p>
          <w:p w:rsidR="000F4F95" w:rsidRPr="002C41D1" w:rsidRDefault="000F4F95" w:rsidP="002C41D1">
            <w:pPr>
              <w:spacing w:line="220" w:lineRule="exact"/>
              <w:rPr>
                <w:sz w:val="16"/>
                <w:szCs w:val="16"/>
              </w:rPr>
            </w:pPr>
          </w:p>
        </w:tc>
        <w:tc>
          <w:tcPr>
            <w:tcW w:w="6198" w:type="dxa"/>
            <w:tcBorders>
              <w:top w:val="single" w:sz="8" w:space="0" w:color="103474"/>
              <w:left w:val="nil"/>
              <w:bottom w:val="single" w:sz="8" w:space="0" w:color="103474"/>
              <w:right w:val="nil"/>
            </w:tcBorders>
          </w:tcPr>
          <w:p w:rsidR="000F4F95" w:rsidRPr="002C41D1" w:rsidRDefault="000F4F95" w:rsidP="002C41D1">
            <w:pPr>
              <w:spacing w:line="220" w:lineRule="exact"/>
              <w:rPr>
                <w:sz w:val="16"/>
                <w:szCs w:val="16"/>
              </w:rPr>
            </w:pPr>
            <w:r w:rsidRPr="002C41D1">
              <w:rPr>
                <w:sz w:val="16"/>
                <w:szCs w:val="16"/>
              </w:rPr>
              <w:t>Informatie die tweewekelijks in het operationele overleg aan bod komt, om te bepalen of acties bijstelling en aanpassing vragen.</w:t>
            </w:r>
          </w:p>
        </w:tc>
      </w:tr>
      <w:tr w:rsidR="000F4F95" w:rsidRPr="00642C27" w:rsidTr="002C41D1">
        <w:tc>
          <w:tcPr>
            <w:tcW w:w="554" w:type="dxa"/>
            <w:tcBorders>
              <w:top w:val="single" w:sz="2" w:space="0" w:color="103474"/>
              <w:left w:val="nil"/>
              <w:bottom w:val="single" w:sz="2" w:space="0" w:color="103474"/>
              <w:right w:val="nil"/>
            </w:tcBorders>
          </w:tcPr>
          <w:p w:rsidR="000F4F95" w:rsidRPr="002C41D1" w:rsidRDefault="000F4F95" w:rsidP="002C41D1">
            <w:pPr>
              <w:spacing w:line="220" w:lineRule="exact"/>
              <w:rPr>
                <w:sz w:val="16"/>
                <w:szCs w:val="16"/>
              </w:rPr>
            </w:pPr>
            <w:r w:rsidRPr="002C41D1">
              <w:rPr>
                <w:sz w:val="16"/>
                <w:szCs w:val="16"/>
              </w:rPr>
              <w:t>6</w:t>
            </w:r>
          </w:p>
        </w:tc>
        <w:tc>
          <w:tcPr>
            <w:tcW w:w="2496" w:type="dxa"/>
            <w:tcBorders>
              <w:top w:val="single" w:sz="2" w:space="0" w:color="103474"/>
              <w:left w:val="nil"/>
              <w:bottom w:val="single" w:sz="2" w:space="0" w:color="103474"/>
              <w:right w:val="nil"/>
            </w:tcBorders>
          </w:tcPr>
          <w:p w:rsidR="000F4F95" w:rsidRPr="002C41D1" w:rsidRDefault="000F4F95" w:rsidP="002C41D1">
            <w:pPr>
              <w:spacing w:line="220" w:lineRule="exact"/>
              <w:rPr>
                <w:sz w:val="16"/>
                <w:szCs w:val="16"/>
              </w:rPr>
            </w:pPr>
            <w:r w:rsidRPr="002C41D1">
              <w:rPr>
                <w:sz w:val="16"/>
                <w:szCs w:val="16"/>
              </w:rPr>
              <w:t>Overzicht interventies</w:t>
            </w:r>
          </w:p>
        </w:tc>
        <w:tc>
          <w:tcPr>
            <w:tcW w:w="6198" w:type="dxa"/>
            <w:tcBorders>
              <w:top w:val="single" w:sz="2" w:space="0" w:color="103474"/>
              <w:left w:val="nil"/>
              <w:bottom w:val="single" w:sz="2" w:space="0" w:color="103474"/>
              <w:right w:val="nil"/>
            </w:tcBorders>
          </w:tcPr>
          <w:p w:rsidR="000F4F95" w:rsidRPr="002C41D1" w:rsidRDefault="000F4F95" w:rsidP="002C41D1">
            <w:pPr>
              <w:spacing w:line="220" w:lineRule="exact"/>
              <w:rPr>
                <w:sz w:val="16"/>
                <w:szCs w:val="16"/>
              </w:rPr>
            </w:pPr>
            <w:r w:rsidRPr="002C41D1">
              <w:rPr>
                <w:sz w:val="16"/>
                <w:szCs w:val="16"/>
              </w:rPr>
              <w:t>Mogelijke interventies die op basis een analyse toegepast kunnen worden.</w:t>
            </w:r>
          </w:p>
        </w:tc>
      </w:tr>
    </w:tbl>
    <w:p w:rsidR="000F4F95" w:rsidRDefault="000F4F95" w:rsidP="00BD625D">
      <w:pPr>
        <w:pStyle w:val="Heading1"/>
        <w:numPr>
          <w:ilvl w:val="0"/>
          <w:numId w:val="0"/>
        </w:numPr>
      </w:pPr>
      <w:r>
        <w:t xml:space="preserve">Bijlage 1 Structuur plan van aanpak </w:t>
      </w:r>
    </w:p>
    <w:p w:rsidR="000F4F95" w:rsidRPr="00250A40" w:rsidRDefault="000F4F95" w:rsidP="00BD625D">
      <w:pPr>
        <w:rPr>
          <w:b/>
          <w:color w:val="1F497D"/>
        </w:rPr>
      </w:pPr>
      <w:r w:rsidRPr="00250A40">
        <w:rPr>
          <w:b/>
          <w:color w:val="1F497D"/>
        </w:rPr>
        <w:t>Analyse</w:t>
      </w:r>
    </w:p>
    <w:p w:rsidR="000F4F95" w:rsidRDefault="000F4F95" w:rsidP="00BD625D">
      <w:pPr>
        <w:pStyle w:val="ListParagraph"/>
        <w:numPr>
          <w:ilvl w:val="0"/>
          <w:numId w:val="12"/>
        </w:numPr>
      </w:pPr>
      <w:r w:rsidRPr="00250A40">
        <w:t>Wat is het probleem?</w:t>
      </w:r>
    </w:p>
    <w:p w:rsidR="000F4F95" w:rsidRPr="00250A40" w:rsidRDefault="000F4F95" w:rsidP="00BD625D">
      <w:pPr>
        <w:pStyle w:val="ListParagraph"/>
        <w:numPr>
          <w:ilvl w:val="1"/>
          <w:numId w:val="12"/>
        </w:numPr>
      </w:pPr>
      <w:r w:rsidRPr="00250A40">
        <w:t xml:space="preserve">Voor een voorstel van indicatoren </w:t>
      </w:r>
      <w:r w:rsidRPr="00250A40">
        <w:rPr>
          <w:i/>
          <w:iCs/>
        </w:rPr>
        <w:t>zie checklist</w:t>
      </w:r>
    </w:p>
    <w:p w:rsidR="000F4F95" w:rsidRPr="00250A40" w:rsidRDefault="000F4F95" w:rsidP="00BD625D">
      <w:pPr>
        <w:spacing w:line="240" w:lineRule="auto"/>
        <w:ind w:left="2160"/>
      </w:pPr>
    </w:p>
    <w:p w:rsidR="000F4F95" w:rsidRPr="00250A40" w:rsidRDefault="000F4F95" w:rsidP="00BD625D">
      <w:pPr>
        <w:tabs>
          <w:tab w:val="num" w:pos="720"/>
        </w:tabs>
        <w:rPr>
          <w:b/>
          <w:color w:val="1F497D"/>
        </w:rPr>
      </w:pPr>
      <w:r w:rsidRPr="00250A40">
        <w:rPr>
          <w:b/>
          <w:color w:val="1F497D"/>
        </w:rPr>
        <w:t>Doelstelling</w:t>
      </w:r>
    </w:p>
    <w:p w:rsidR="000F4F95" w:rsidRDefault="000F4F95" w:rsidP="00BD625D">
      <w:pPr>
        <w:pStyle w:val="ListParagraph"/>
        <w:numPr>
          <w:ilvl w:val="0"/>
          <w:numId w:val="12"/>
        </w:numPr>
      </w:pPr>
      <w:r w:rsidRPr="00250A40">
        <w:t>Wat willen we bereiken?</w:t>
      </w:r>
    </w:p>
    <w:p w:rsidR="000F4F95" w:rsidRDefault="000F4F95" w:rsidP="00FF5C84">
      <w:pPr>
        <w:pStyle w:val="ListParagraph"/>
        <w:numPr>
          <w:ilvl w:val="1"/>
          <w:numId w:val="12"/>
        </w:numPr>
      </w:pPr>
      <w:r>
        <w:t>SMART geformuleerd, per partner benoemd</w:t>
      </w:r>
    </w:p>
    <w:p w:rsidR="000F4F95" w:rsidRPr="00250A40" w:rsidRDefault="000F4F95" w:rsidP="00BD625D">
      <w:pPr>
        <w:pStyle w:val="ListParagraph"/>
      </w:pPr>
    </w:p>
    <w:p w:rsidR="000F4F95" w:rsidRPr="00250A40" w:rsidRDefault="000F4F95" w:rsidP="00BD625D">
      <w:pPr>
        <w:tabs>
          <w:tab w:val="num" w:pos="720"/>
          <w:tab w:val="num" w:pos="1440"/>
        </w:tabs>
        <w:rPr>
          <w:b/>
          <w:color w:val="1F497D"/>
        </w:rPr>
      </w:pPr>
      <w:r w:rsidRPr="00250A40">
        <w:rPr>
          <w:b/>
          <w:color w:val="1F497D"/>
        </w:rPr>
        <w:t>Partijen</w:t>
      </w:r>
    </w:p>
    <w:p w:rsidR="000F4F95" w:rsidRDefault="000F4F95" w:rsidP="00BD625D">
      <w:pPr>
        <w:pStyle w:val="ListParagraph"/>
        <w:numPr>
          <w:ilvl w:val="0"/>
          <w:numId w:val="12"/>
        </w:numPr>
      </w:pPr>
      <w:r w:rsidRPr="00250A40">
        <w:t>Wie hebben we nodig bij de realisatie van de doelstelling?</w:t>
      </w:r>
    </w:p>
    <w:p w:rsidR="000F4F95" w:rsidRPr="00250A40" w:rsidRDefault="000F4F95" w:rsidP="00FF5C84">
      <w:pPr>
        <w:pStyle w:val="ListParagraph"/>
        <w:numPr>
          <w:ilvl w:val="1"/>
          <w:numId w:val="12"/>
        </w:numPr>
      </w:pPr>
      <w:r>
        <w:t>Naast de vaste partners als politie en stadstoezicht zijn er vaak veel andere partners actief in een gebied. Wat kunnen die bijdragen?</w:t>
      </w:r>
    </w:p>
    <w:p w:rsidR="000F4F95" w:rsidRDefault="000F4F95" w:rsidP="00BD625D">
      <w:pPr>
        <w:ind w:left="360"/>
      </w:pPr>
    </w:p>
    <w:p w:rsidR="000F4F95" w:rsidRPr="00250A40" w:rsidRDefault="000F4F95" w:rsidP="00BD625D">
      <w:pPr>
        <w:tabs>
          <w:tab w:val="num" w:pos="720"/>
          <w:tab w:val="num" w:pos="1440"/>
        </w:tabs>
        <w:rPr>
          <w:b/>
          <w:color w:val="1F497D"/>
        </w:rPr>
      </w:pPr>
      <w:r w:rsidRPr="00250A40">
        <w:rPr>
          <w:b/>
          <w:color w:val="1F497D"/>
        </w:rPr>
        <w:t>Commitment</w:t>
      </w:r>
    </w:p>
    <w:p w:rsidR="000F4F95" w:rsidRDefault="000F4F95" w:rsidP="00BD625D">
      <w:pPr>
        <w:pStyle w:val="ListParagraph"/>
        <w:numPr>
          <w:ilvl w:val="0"/>
          <w:numId w:val="12"/>
        </w:numPr>
      </w:pPr>
      <w:r w:rsidRPr="00250A40">
        <w:t>Wat doet welke partij op dit moment aan het probleem (regulier)</w:t>
      </w:r>
    </w:p>
    <w:p w:rsidR="000F4F95" w:rsidRPr="00250A40" w:rsidRDefault="000F4F95" w:rsidP="00FF5C84">
      <w:pPr>
        <w:pStyle w:val="ListParagraph"/>
        <w:numPr>
          <w:ilvl w:val="1"/>
          <w:numId w:val="12"/>
        </w:numPr>
      </w:pPr>
      <w:r>
        <w:t>Breng dit goed in kaart</w:t>
      </w:r>
    </w:p>
    <w:p w:rsidR="000F4F95" w:rsidRDefault="000F4F95" w:rsidP="00BD625D">
      <w:pPr>
        <w:pStyle w:val="ListParagraph"/>
        <w:numPr>
          <w:ilvl w:val="0"/>
          <w:numId w:val="12"/>
        </w:numPr>
      </w:pPr>
      <w:r w:rsidRPr="00250A40">
        <w:t>Wat is extra nodig van welke partij om de doelstelling te realiseren? (aanvullend)</w:t>
      </w:r>
    </w:p>
    <w:p w:rsidR="000F4F95" w:rsidRPr="00250A40" w:rsidRDefault="000F4F95" w:rsidP="00FF5C84">
      <w:pPr>
        <w:pStyle w:val="ListParagraph"/>
        <w:numPr>
          <w:ilvl w:val="1"/>
          <w:numId w:val="12"/>
        </w:numPr>
      </w:pPr>
      <w:r>
        <w:t>Gekoppeld aan de gezamenlijke ambitie</w:t>
      </w:r>
    </w:p>
    <w:p w:rsidR="000F4F95" w:rsidRDefault="000F4F95" w:rsidP="00BD625D">
      <w:pPr>
        <w:pStyle w:val="ListParagraph"/>
        <w:numPr>
          <w:ilvl w:val="0"/>
          <w:numId w:val="12"/>
        </w:numPr>
      </w:pPr>
      <w:r w:rsidRPr="00250A40">
        <w:t>Wat is extra nodig van andere partijen om de doelstelling te realiseren? (aanvullend)</w:t>
      </w:r>
    </w:p>
    <w:p w:rsidR="000F4F95" w:rsidRPr="00250A40" w:rsidRDefault="000F4F95" w:rsidP="00FF5C84">
      <w:pPr>
        <w:pStyle w:val="ListParagraph"/>
        <w:numPr>
          <w:ilvl w:val="1"/>
          <w:numId w:val="12"/>
        </w:numPr>
      </w:pPr>
      <w:r>
        <w:t>Hier komen met name de mogelijke andere partijen, maar ook de bewoners in beeld</w:t>
      </w:r>
    </w:p>
    <w:p w:rsidR="000F4F95" w:rsidRDefault="000F4F95" w:rsidP="00BD625D">
      <w:pPr>
        <w:tabs>
          <w:tab w:val="num" w:pos="720"/>
        </w:tabs>
        <w:rPr>
          <w:b/>
          <w:color w:val="1F497D"/>
        </w:rPr>
      </w:pPr>
    </w:p>
    <w:p w:rsidR="000F4F95" w:rsidRPr="00250A40" w:rsidRDefault="000F4F95" w:rsidP="00BD625D">
      <w:pPr>
        <w:tabs>
          <w:tab w:val="num" w:pos="720"/>
        </w:tabs>
        <w:rPr>
          <w:b/>
          <w:color w:val="1F497D"/>
        </w:rPr>
      </w:pPr>
      <w:r w:rsidRPr="00250A40">
        <w:rPr>
          <w:b/>
          <w:color w:val="1F497D"/>
        </w:rPr>
        <w:t>Uitvoering</w:t>
      </w:r>
    </w:p>
    <w:p w:rsidR="000F4F95" w:rsidRPr="00250A40" w:rsidRDefault="000F4F95" w:rsidP="00BD625D">
      <w:pPr>
        <w:pStyle w:val="ListParagraph"/>
        <w:numPr>
          <w:ilvl w:val="0"/>
          <w:numId w:val="12"/>
        </w:numPr>
      </w:pPr>
      <w:r w:rsidRPr="00250A40">
        <w:t>Wat gaan we doen?</w:t>
      </w:r>
    </w:p>
    <w:p w:rsidR="000F4F95" w:rsidRDefault="000F4F95" w:rsidP="00BB025F">
      <w:pPr>
        <w:pStyle w:val="ListParagraph"/>
        <w:numPr>
          <w:ilvl w:val="1"/>
          <w:numId w:val="12"/>
        </w:numPr>
      </w:pPr>
      <w:r>
        <w:t>B</w:t>
      </w:r>
      <w:r w:rsidRPr="00250A40">
        <w:t xml:space="preserve">enoemen activiteiten </w:t>
      </w:r>
      <w:r>
        <w:t xml:space="preserve">zie </w:t>
      </w:r>
      <w:r w:rsidRPr="00BB025F">
        <w:t>Actie/monitoringskader</w:t>
      </w:r>
      <w:r>
        <w:t xml:space="preserve"> (bijlage 4)</w:t>
      </w:r>
    </w:p>
    <w:p w:rsidR="000F4F95" w:rsidRPr="00250A40" w:rsidRDefault="000F4F95" w:rsidP="00FF5C84">
      <w:pPr>
        <w:pStyle w:val="ListParagraph"/>
        <w:numPr>
          <w:ilvl w:val="2"/>
          <w:numId w:val="12"/>
        </w:numPr>
      </w:pPr>
      <w:r>
        <w:t>Dit kan niet scherp genoeg</w:t>
      </w:r>
    </w:p>
    <w:p w:rsidR="000F4F95" w:rsidRDefault="000F4F95" w:rsidP="00BD625D">
      <w:pPr>
        <w:tabs>
          <w:tab w:val="num" w:pos="720"/>
          <w:tab w:val="num" w:pos="1440"/>
        </w:tabs>
        <w:rPr>
          <w:b/>
          <w:color w:val="1F497D"/>
        </w:rPr>
      </w:pPr>
    </w:p>
    <w:p w:rsidR="000F4F95" w:rsidRPr="00250A40" w:rsidRDefault="000F4F95" w:rsidP="00BD625D">
      <w:pPr>
        <w:tabs>
          <w:tab w:val="num" w:pos="720"/>
          <w:tab w:val="num" w:pos="1440"/>
        </w:tabs>
        <w:rPr>
          <w:b/>
          <w:color w:val="1F497D"/>
        </w:rPr>
      </w:pPr>
      <w:r w:rsidRPr="00250A40">
        <w:rPr>
          <w:b/>
          <w:color w:val="1F497D"/>
        </w:rPr>
        <w:t>Werkwijze</w:t>
      </w:r>
    </w:p>
    <w:p w:rsidR="000F4F95" w:rsidRDefault="000F4F95" w:rsidP="00BD625D">
      <w:pPr>
        <w:pStyle w:val="ListParagraph"/>
        <w:numPr>
          <w:ilvl w:val="0"/>
          <w:numId w:val="12"/>
        </w:numPr>
      </w:pPr>
      <w:r w:rsidRPr="00250A40">
        <w:t>O</w:t>
      </w:r>
      <w:r>
        <w:t>verlegstructuur en werkafspraken</w:t>
      </w:r>
    </w:p>
    <w:p w:rsidR="000F4F95" w:rsidRDefault="000F4F95" w:rsidP="00FF5C84">
      <w:pPr>
        <w:pStyle w:val="ListParagraph"/>
        <w:numPr>
          <w:ilvl w:val="1"/>
          <w:numId w:val="12"/>
        </w:numPr>
      </w:pPr>
      <w:r>
        <w:t>Met welke frequentie wordt op de drie niveau’s gesproken?.</w:t>
      </w:r>
    </w:p>
    <w:p w:rsidR="000F4F95" w:rsidRPr="00250A40" w:rsidRDefault="000F4F95" w:rsidP="00FF5C84">
      <w:pPr>
        <w:pStyle w:val="ListParagraph"/>
        <w:numPr>
          <w:ilvl w:val="1"/>
          <w:numId w:val="12"/>
        </w:numPr>
      </w:pPr>
      <w:r>
        <w:t>Wat staat daar dan op de agenda en wie zorgt daar voor?</w:t>
      </w:r>
    </w:p>
    <w:p w:rsidR="000F4F95" w:rsidRDefault="000F4F95" w:rsidP="00BD625D">
      <w:pPr>
        <w:rPr>
          <w:rFonts w:cs="Arial"/>
          <w:color w:val="103474"/>
          <w:kern w:val="32"/>
          <w:sz w:val="32"/>
          <w:szCs w:val="32"/>
        </w:rPr>
      </w:pPr>
      <w:r>
        <w:br w:type="page"/>
      </w:r>
    </w:p>
    <w:p w:rsidR="000F4F95" w:rsidRDefault="000F4F95" w:rsidP="00223073">
      <w:pPr>
        <w:pStyle w:val="Heading1"/>
        <w:numPr>
          <w:ilvl w:val="0"/>
          <w:numId w:val="0"/>
        </w:numPr>
      </w:pPr>
      <w:r>
        <w:t>Bijlage 2 Checklist Informatie-analyse</w:t>
      </w:r>
    </w:p>
    <w:p w:rsidR="000F4F95" w:rsidRPr="00223073" w:rsidRDefault="000F4F95" w:rsidP="00223073">
      <w:pPr>
        <w:rPr>
          <w:b/>
          <w:color w:val="1F497D"/>
        </w:rPr>
      </w:pPr>
      <w:r w:rsidRPr="00223073">
        <w:rPr>
          <w:b/>
          <w:color w:val="1F497D"/>
        </w:rPr>
        <w:t>Informatie over de situatie uitgesplitst naar perspectief</w:t>
      </w:r>
    </w:p>
    <w:p w:rsidR="000F4F95" w:rsidRDefault="000F4F95" w:rsidP="00223073">
      <w:pPr>
        <w:spacing w:line="24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8"/>
        <w:gridCol w:w="1530"/>
        <w:gridCol w:w="5435"/>
        <w:gridCol w:w="1263"/>
        <w:gridCol w:w="1206"/>
      </w:tblGrid>
      <w:tr w:rsidR="000F4F95" w:rsidRPr="00BB3576" w:rsidTr="002C41D1">
        <w:tc>
          <w:tcPr>
            <w:tcW w:w="418" w:type="pct"/>
            <w:tcBorders>
              <w:top w:val="single" w:sz="12" w:space="0" w:color="103474"/>
              <w:left w:val="nil"/>
              <w:bottom w:val="single" w:sz="12" w:space="0" w:color="103474"/>
              <w:right w:val="nil"/>
            </w:tcBorders>
          </w:tcPr>
          <w:p w:rsidR="000F4F95" w:rsidRPr="002C41D1" w:rsidRDefault="000F4F95" w:rsidP="002C41D1">
            <w:pPr>
              <w:spacing w:line="240" w:lineRule="exact"/>
              <w:rPr>
                <w:b/>
                <w:sz w:val="18"/>
                <w:szCs w:val="18"/>
              </w:rPr>
            </w:pPr>
            <w:r w:rsidRPr="002C41D1">
              <w:rPr>
                <w:b/>
                <w:sz w:val="18"/>
                <w:szCs w:val="18"/>
              </w:rPr>
              <w:t>Perspectief</w:t>
            </w:r>
          </w:p>
        </w:tc>
        <w:tc>
          <w:tcPr>
            <w:tcW w:w="525" w:type="pct"/>
            <w:tcBorders>
              <w:top w:val="single" w:sz="12" w:space="0" w:color="103474"/>
              <w:left w:val="nil"/>
              <w:bottom w:val="single" w:sz="12" w:space="0" w:color="103474"/>
              <w:right w:val="nil"/>
            </w:tcBorders>
          </w:tcPr>
          <w:p w:rsidR="000F4F95" w:rsidRPr="002C41D1" w:rsidRDefault="000F4F95" w:rsidP="002C41D1">
            <w:pPr>
              <w:spacing w:line="240" w:lineRule="exact"/>
              <w:rPr>
                <w:b/>
                <w:sz w:val="18"/>
                <w:szCs w:val="18"/>
              </w:rPr>
            </w:pPr>
            <w:r w:rsidRPr="002C41D1">
              <w:rPr>
                <w:b/>
                <w:sz w:val="18"/>
                <w:szCs w:val="18"/>
              </w:rPr>
              <w:t>Onderwerp</w:t>
            </w:r>
          </w:p>
        </w:tc>
        <w:tc>
          <w:tcPr>
            <w:tcW w:w="3178" w:type="pct"/>
            <w:tcBorders>
              <w:top w:val="single" w:sz="12" w:space="0" w:color="103474"/>
              <w:left w:val="nil"/>
              <w:bottom w:val="single" w:sz="12" w:space="0" w:color="103474"/>
              <w:right w:val="nil"/>
            </w:tcBorders>
          </w:tcPr>
          <w:p w:rsidR="000F4F95" w:rsidRPr="002C41D1" w:rsidRDefault="000F4F95" w:rsidP="002C41D1">
            <w:pPr>
              <w:spacing w:line="240" w:lineRule="exact"/>
              <w:rPr>
                <w:b/>
                <w:sz w:val="18"/>
                <w:szCs w:val="18"/>
              </w:rPr>
            </w:pPr>
            <w:r w:rsidRPr="002C41D1">
              <w:rPr>
                <w:b/>
                <w:sz w:val="18"/>
                <w:szCs w:val="18"/>
              </w:rPr>
              <w:t>(Geclusterde) Indicatoren</w:t>
            </w:r>
          </w:p>
        </w:tc>
        <w:tc>
          <w:tcPr>
            <w:tcW w:w="454" w:type="pct"/>
            <w:tcBorders>
              <w:top w:val="single" w:sz="12" w:space="0" w:color="103474"/>
              <w:left w:val="nil"/>
              <w:bottom w:val="single" w:sz="12" w:space="0" w:color="103474"/>
              <w:right w:val="nil"/>
            </w:tcBorders>
          </w:tcPr>
          <w:p w:rsidR="000F4F95" w:rsidRPr="002C41D1" w:rsidRDefault="000F4F95" w:rsidP="002C41D1">
            <w:pPr>
              <w:spacing w:line="240" w:lineRule="exact"/>
              <w:rPr>
                <w:b/>
                <w:sz w:val="18"/>
                <w:szCs w:val="18"/>
              </w:rPr>
            </w:pPr>
            <w:r w:rsidRPr="002C41D1">
              <w:rPr>
                <w:b/>
                <w:sz w:val="18"/>
                <w:szCs w:val="18"/>
              </w:rPr>
              <w:t>Wie?</w:t>
            </w:r>
          </w:p>
        </w:tc>
        <w:tc>
          <w:tcPr>
            <w:tcW w:w="426" w:type="pct"/>
            <w:tcBorders>
              <w:top w:val="single" w:sz="12" w:space="0" w:color="103474"/>
              <w:left w:val="nil"/>
              <w:bottom w:val="single" w:sz="12" w:space="0" w:color="103474"/>
              <w:right w:val="nil"/>
            </w:tcBorders>
          </w:tcPr>
          <w:p w:rsidR="000F4F95" w:rsidRPr="002C41D1" w:rsidRDefault="000F4F95" w:rsidP="002C41D1">
            <w:pPr>
              <w:spacing w:line="240" w:lineRule="exact"/>
              <w:rPr>
                <w:b/>
                <w:sz w:val="18"/>
                <w:szCs w:val="18"/>
              </w:rPr>
            </w:pPr>
            <w:r w:rsidRPr="002C41D1">
              <w:rPr>
                <w:b/>
                <w:sz w:val="18"/>
                <w:szCs w:val="18"/>
              </w:rPr>
              <w:t>Bron</w:t>
            </w:r>
          </w:p>
        </w:tc>
      </w:tr>
      <w:tr w:rsidR="000F4F95" w:rsidRPr="00BB3576" w:rsidTr="002C41D1">
        <w:tc>
          <w:tcPr>
            <w:tcW w:w="418" w:type="pct"/>
            <w:tcBorders>
              <w:top w:val="single" w:sz="8" w:space="0" w:color="103474"/>
              <w:left w:val="nil"/>
              <w:bottom w:val="single" w:sz="8" w:space="0" w:color="103474"/>
              <w:right w:val="nil"/>
            </w:tcBorders>
          </w:tcPr>
          <w:p w:rsidR="000F4F95" w:rsidRPr="002C41D1" w:rsidRDefault="000F4F95" w:rsidP="002C41D1">
            <w:pPr>
              <w:spacing w:line="240" w:lineRule="exact"/>
              <w:rPr>
                <w:i/>
                <w:sz w:val="18"/>
                <w:szCs w:val="18"/>
              </w:rPr>
            </w:pPr>
            <w:r w:rsidRPr="002C41D1">
              <w:rPr>
                <w:i/>
                <w:sz w:val="18"/>
                <w:szCs w:val="18"/>
              </w:rPr>
              <w:t>Algemeen</w:t>
            </w:r>
          </w:p>
        </w:tc>
        <w:tc>
          <w:tcPr>
            <w:tcW w:w="525" w:type="pct"/>
            <w:tcBorders>
              <w:top w:val="single" w:sz="8" w:space="0" w:color="103474"/>
              <w:left w:val="nil"/>
              <w:bottom w:val="single" w:sz="8" w:space="0" w:color="103474"/>
              <w:right w:val="nil"/>
            </w:tcBorders>
          </w:tcPr>
          <w:p w:rsidR="000F4F95" w:rsidRPr="002C41D1" w:rsidRDefault="000F4F95" w:rsidP="002C41D1">
            <w:pPr>
              <w:spacing w:line="240" w:lineRule="exact"/>
              <w:rPr>
                <w:sz w:val="18"/>
                <w:szCs w:val="18"/>
              </w:rPr>
            </w:pPr>
            <w:r w:rsidRPr="002C41D1">
              <w:rPr>
                <w:sz w:val="18"/>
                <w:szCs w:val="18"/>
              </w:rPr>
              <w:t>In kaart brengen van de problematiek</w:t>
            </w:r>
          </w:p>
        </w:tc>
        <w:tc>
          <w:tcPr>
            <w:tcW w:w="3178" w:type="pct"/>
            <w:tcBorders>
              <w:top w:val="single" w:sz="8" w:space="0" w:color="103474"/>
              <w:left w:val="nil"/>
              <w:bottom w:val="single" w:sz="8" w:space="0" w:color="103474"/>
              <w:right w:val="nil"/>
            </w:tcBorders>
          </w:tcPr>
          <w:p w:rsidR="000F4F95" w:rsidRPr="00BB3576" w:rsidRDefault="000F4F95" w:rsidP="002C41D1">
            <w:pPr>
              <w:pStyle w:val="Lijstopsomteken2"/>
              <w:numPr>
                <w:ilvl w:val="0"/>
                <w:numId w:val="7"/>
              </w:numPr>
              <w:spacing w:line="240" w:lineRule="exact"/>
            </w:pPr>
            <w:r w:rsidRPr="002C41D1">
              <w:rPr>
                <w:b/>
              </w:rPr>
              <w:t>Aangiften woninginbraken op straatniveau</w:t>
            </w:r>
            <w:r w:rsidRPr="00BB3576">
              <w:t xml:space="preserve"> (</w:t>
            </w:r>
            <w:r w:rsidRPr="002C41D1">
              <w:rPr>
                <w:b/>
              </w:rPr>
              <w:t>A.</w:t>
            </w:r>
            <w:r w:rsidRPr="00BB3576">
              <w:t xml:space="preserve"> aantal per jaar; </w:t>
            </w:r>
            <w:r w:rsidRPr="002C41D1">
              <w:rPr>
                <w:b/>
              </w:rPr>
              <w:t>B.</w:t>
            </w:r>
            <w:r w:rsidRPr="00BB3576">
              <w:t xml:space="preserve"> tijdstippen woninginbraken)</w:t>
            </w:r>
          </w:p>
          <w:p w:rsidR="000F4F95" w:rsidRPr="00BB3576" w:rsidRDefault="000F4F95" w:rsidP="002C41D1">
            <w:pPr>
              <w:pStyle w:val="Lijstopsomteken2"/>
              <w:numPr>
                <w:ilvl w:val="0"/>
                <w:numId w:val="7"/>
              </w:numPr>
              <w:spacing w:line="240" w:lineRule="exact"/>
            </w:pPr>
            <w:r w:rsidRPr="002C41D1">
              <w:rPr>
                <w:b/>
              </w:rPr>
              <w:t>Meldingen pogingen woninginbraken</w:t>
            </w:r>
            <w:r w:rsidRPr="00BB3576">
              <w:t xml:space="preserve"> (</w:t>
            </w:r>
            <w:r w:rsidRPr="002C41D1">
              <w:rPr>
                <w:b/>
              </w:rPr>
              <w:t>A.</w:t>
            </w:r>
            <w:r w:rsidRPr="00BB3576">
              <w:t xml:space="preserve"> aantal per jaar; </w:t>
            </w:r>
            <w:r w:rsidRPr="002C41D1">
              <w:rPr>
                <w:b/>
              </w:rPr>
              <w:t>B.</w:t>
            </w:r>
            <w:r w:rsidRPr="00BB3576">
              <w:t xml:space="preserve"> tijdstippen pogingen woninginbraken)</w:t>
            </w:r>
          </w:p>
          <w:p w:rsidR="000F4F95" w:rsidRPr="00BB3576" w:rsidRDefault="000F4F95" w:rsidP="002C41D1">
            <w:pPr>
              <w:pStyle w:val="Lijstopsomteken2"/>
              <w:numPr>
                <w:ilvl w:val="0"/>
                <w:numId w:val="7"/>
              </w:numPr>
              <w:spacing w:line="240" w:lineRule="exact"/>
            </w:pPr>
            <w:r w:rsidRPr="002C41D1">
              <w:rPr>
                <w:b/>
              </w:rPr>
              <w:t>Totaal aan woningen</w:t>
            </w:r>
            <w:r w:rsidRPr="00BB3576">
              <w:t xml:space="preserve"> (</w:t>
            </w:r>
            <w:r>
              <w:t>A</w:t>
            </w:r>
            <w:r w:rsidRPr="00BB3576">
              <w:t>antal)</w:t>
            </w:r>
          </w:p>
        </w:tc>
        <w:tc>
          <w:tcPr>
            <w:tcW w:w="454" w:type="pct"/>
            <w:tcBorders>
              <w:top w:val="single" w:sz="8" w:space="0" w:color="103474"/>
              <w:left w:val="nil"/>
              <w:bottom w:val="single" w:sz="8" w:space="0" w:color="103474"/>
              <w:right w:val="nil"/>
            </w:tcBorders>
          </w:tcPr>
          <w:p w:rsidR="000F4F95" w:rsidRPr="002C41D1" w:rsidRDefault="000F4F95" w:rsidP="002C41D1">
            <w:pPr>
              <w:spacing w:line="240" w:lineRule="exact"/>
              <w:rPr>
                <w:sz w:val="18"/>
                <w:szCs w:val="18"/>
              </w:rPr>
            </w:pPr>
            <w:r w:rsidRPr="002C41D1">
              <w:rPr>
                <w:sz w:val="18"/>
                <w:szCs w:val="18"/>
              </w:rPr>
              <w:t>Politie</w:t>
            </w:r>
          </w:p>
        </w:tc>
        <w:tc>
          <w:tcPr>
            <w:tcW w:w="426" w:type="pct"/>
            <w:tcBorders>
              <w:top w:val="single" w:sz="8" w:space="0" w:color="103474"/>
              <w:left w:val="nil"/>
              <w:bottom w:val="single" w:sz="8" w:space="0" w:color="103474"/>
              <w:right w:val="nil"/>
            </w:tcBorders>
          </w:tcPr>
          <w:p w:rsidR="000F4F95" w:rsidRPr="002C41D1" w:rsidRDefault="000F4F95" w:rsidP="002C41D1">
            <w:pPr>
              <w:spacing w:line="240" w:lineRule="exact"/>
              <w:rPr>
                <w:sz w:val="18"/>
                <w:szCs w:val="18"/>
              </w:rPr>
            </w:pPr>
            <w:r w:rsidRPr="002C41D1">
              <w:rPr>
                <w:sz w:val="18"/>
                <w:szCs w:val="18"/>
              </w:rPr>
              <w:t>Politie (BVH)</w:t>
            </w:r>
          </w:p>
        </w:tc>
      </w:tr>
      <w:tr w:rsidR="000F4F95" w:rsidRPr="00BB3576" w:rsidTr="002C41D1">
        <w:tc>
          <w:tcPr>
            <w:tcW w:w="418" w:type="pct"/>
            <w:vMerge w:val="restart"/>
            <w:tcBorders>
              <w:top w:val="single" w:sz="2" w:space="0" w:color="103474"/>
              <w:left w:val="nil"/>
              <w:bottom w:val="single" w:sz="2" w:space="0" w:color="103474"/>
              <w:right w:val="nil"/>
            </w:tcBorders>
          </w:tcPr>
          <w:p w:rsidR="000F4F95" w:rsidRPr="002C41D1" w:rsidRDefault="000F4F95" w:rsidP="002C41D1">
            <w:pPr>
              <w:spacing w:line="240" w:lineRule="exact"/>
              <w:rPr>
                <w:i/>
                <w:sz w:val="18"/>
                <w:szCs w:val="18"/>
              </w:rPr>
            </w:pPr>
            <w:r w:rsidRPr="002C41D1">
              <w:rPr>
                <w:i/>
                <w:sz w:val="18"/>
                <w:szCs w:val="18"/>
              </w:rPr>
              <w:t>Domein</w:t>
            </w:r>
          </w:p>
        </w:tc>
        <w:tc>
          <w:tcPr>
            <w:tcW w:w="525" w:type="pct"/>
            <w:tcBorders>
              <w:top w:val="single" w:sz="2" w:space="0" w:color="103474"/>
              <w:left w:val="nil"/>
              <w:bottom w:val="single" w:sz="2" w:space="0" w:color="103474"/>
              <w:right w:val="nil"/>
            </w:tcBorders>
          </w:tcPr>
          <w:p w:rsidR="000F4F95" w:rsidRPr="002C41D1" w:rsidRDefault="000F4F95" w:rsidP="002C41D1">
            <w:pPr>
              <w:spacing w:line="240" w:lineRule="exact"/>
              <w:rPr>
                <w:sz w:val="18"/>
                <w:szCs w:val="18"/>
              </w:rPr>
            </w:pPr>
            <w:r w:rsidRPr="002C41D1">
              <w:rPr>
                <w:sz w:val="18"/>
                <w:szCs w:val="18"/>
              </w:rPr>
              <w:t>Kenmerken wijk/woning</w:t>
            </w:r>
          </w:p>
        </w:tc>
        <w:tc>
          <w:tcPr>
            <w:tcW w:w="3178" w:type="pct"/>
            <w:tcBorders>
              <w:top w:val="single" w:sz="2" w:space="0" w:color="103474"/>
              <w:left w:val="nil"/>
              <w:bottom w:val="single" w:sz="2" w:space="0" w:color="103474"/>
              <w:right w:val="nil"/>
            </w:tcBorders>
          </w:tcPr>
          <w:p w:rsidR="000F4F95" w:rsidRPr="002C41D1" w:rsidRDefault="000F4F95" w:rsidP="002C41D1">
            <w:pPr>
              <w:pStyle w:val="Lijstopsomteken2"/>
              <w:numPr>
                <w:ilvl w:val="0"/>
                <w:numId w:val="7"/>
              </w:numPr>
              <w:spacing w:line="240" w:lineRule="exact"/>
              <w:rPr>
                <w:sz w:val="18"/>
                <w:szCs w:val="18"/>
              </w:rPr>
            </w:pPr>
            <w:r w:rsidRPr="002C41D1">
              <w:rPr>
                <w:b/>
                <w:sz w:val="18"/>
                <w:szCs w:val="18"/>
              </w:rPr>
              <w:t>Woningen met PKVW-certificaat</w:t>
            </w:r>
            <w:r w:rsidRPr="002C41D1">
              <w:rPr>
                <w:sz w:val="18"/>
                <w:szCs w:val="18"/>
              </w:rPr>
              <w:t xml:space="preserve"> </w:t>
            </w:r>
          </w:p>
          <w:p w:rsidR="000F4F95" w:rsidRPr="002C41D1" w:rsidRDefault="000F4F95" w:rsidP="002C41D1">
            <w:pPr>
              <w:pStyle w:val="Lijstopsomteken2"/>
              <w:numPr>
                <w:ilvl w:val="0"/>
                <w:numId w:val="7"/>
              </w:numPr>
              <w:spacing w:line="240" w:lineRule="exact"/>
              <w:rPr>
                <w:sz w:val="18"/>
                <w:szCs w:val="18"/>
              </w:rPr>
            </w:pPr>
            <w:r w:rsidRPr="002C41D1">
              <w:rPr>
                <w:b/>
                <w:sz w:val="18"/>
                <w:szCs w:val="18"/>
              </w:rPr>
              <w:t>Type woning</w:t>
            </w:r>
            <w:r w:rsidRPr="002C41D1">
              <w:rPr>
                <w:sz w:val="18"/>
                <w:szCs w:val="18"/>
              </w:rPr>
              <w:t xml:space="preserve"> (</w:t>
            </w:r>
            <w:r w:rsidRPr="002C41D1">
              <w:rPr>
                <w:b/>
                <w:sz w:val="18"/>
                <w:szCs w:val="18"/>
              </w:rPr>
              <w:t>A.</w:t>
            </w:r>
            <w:r w:rsidRPr="002C41D1">
              <w:rPr>
                <w:sz w:val="18"/>
                <w:szCs w:val="18"/>
              </w:rPr>
              <w:t xml:space="preserve"> aantal en typen huurwoningen; </w:t>
            </w:r>
            <w:r w:rsidRPr="002C41D1">
              <w:rPr>
                <w:b/>
                <w:sz w:val="18"/>
                <w:szCs w:val="18"/>
              </w:rPr>
              <w:t>B.</w:t>
            </w:r>
            <w:r w:rsidRPr="002C41D1">
              <w:rPr>
                <w:sz w:val="18"/>
                <w:szCs w:val="18"/>
              </w:rPr>
              <w:t xml:space="preserve"> aantal en typen koopwoningen)</w:t>
            </w:r>
          </w:p>
          <w:p w:rsidR="000F4F95" w:rsidRPr="002C41D1" w:rsidRDefault="000F4F95" w:rsidP="002C41D1">
            <w:pPr>
              <w:pStyle w:val="Lijstopsomteken2"/>
              <w:numPr>
                <w:ilvl w:val="0"/>
                <w:numId w:val="7"/>
              </w:numPr>
              <w:spacing w:line="240" w:lineRule="exact"/>
              <w:rPr>
                <w:sz w:val="18"/>
                <w:szCs w:val="18"/>
              </w:rPr>
            </w:pPr>
            <w:r w:rsidRPr="002C41D1">
              <w:rPr>
                <w:b/>
                <w:sz w:val="18"/>
                <w:szCs w:val="18"/>
              </w:rPr>
              <w:t>Aantal huizen per woningcorporatie</w:t>
            </w:r>
            <w:r w:rsidRPr="002C41D1">
              <w:rPr>
                <w:sz w:val="18"/>
                <w:szCs w:val="18"/>
              </w:rPr>
              <w:t xml:space="preserve"> </w:t>
            </w:r>
          </w:p>
          <w:p w:rsidR="000F4F95" w:rsidRPr="002C41D1" w:rsidRDefault="000F4F95" w:rsidP="002C41D1">
            <w:pPr>
              <w:pStyle w:val="Lijstopsomteken2"/>
              <w:numPr>
                <w:ilvl w:val="0"/>
                <w:numId w:val="7"/>
              </w:numPr>
              <w:spacing w:line="240" w:lineRule="exact"/>
              <w:rPr>
                <w:sz w:val="18"/>
                <w:szCs w:val="18"/>
              </w:rPr>
            </w:pPr>
            <w:r w:rsidRPr="002C41D1">
              <w:rPr>
                <w:b/>
                <w:sz w:val="18"/>
                <w:szCs w:val="18"/>
              </w:rPr>
              <w:t>Voorzieningen in de wijk</w:t>
            </w:r>
            <w:r w:rsidRPr="002C41D1">
              <w:rPr>
                <w:sz w:val="18"/>
                <w:szCs w:val="18"/>
              </w:rPr>
              <w:t xml:space="preserve"> (</w:t>
            </w:r>
            <w:r w:rsidRPr="002C41D1">
              <w:rPr>
                <w:b/>
                <w:sz w:val="18"/>
                <w:szCs w:val="18"/>
              </w:rPr>
              <w:t>A.</w:t>
            </w:r>
            <w:r w:rsidRPr="002C41D1">
              <w:rPr>
                <w:sz w:val="18"/>
                <w:szCs w:val="18"/>
              </w:rPr>
              <w:t xml:space="preserve"> aantal bushaltes; </w:t>
            </w:r>
            <w:r w:rsidRPr="002C41D1">
              <w:rPr>
                <w:b/>
                <w:sz w:val="18"/>
                <w:szCs w:val="18"/>
              </w:rPr>
              <w:t>B.</w:t>
            </w:r>
            <w:r w:rsidRPr="002C41D1">
              <w:rPr>
                <w:sz w:val="18"/>
                <w:szCs w:val="18"/>
              </w:rPr>
              <w:t xml:space="preserve"> nabijheid snelwegen/ring in (k)m; </w:t>
            </w:r>
            <w:r w:rsidRPr="002C41D1">
              <w:rPr>
                <w:b/>
                <w:sz w:val="18"/>
                <w:szCs w:val="18"/>
              </w:rPr>
              <w:t>C.</w:t>
            </w:r>
            <w:r w:rsidRPr="002C41D1">
              <w:rPr>
                <w:sz w:val="18"/>
                <w:szCs w:val="18"/>
              </w:rPr>
              <w:t xml:space="preserve"> aantal winkelcentra; </w:t>
            </w:r>
            <w:r w:rsidRPr="002C41D1">
              <w:rPr>
                <w:b/>
                <w:sz w:val="18"/>
                <w:szCs w:val="18"/>
              </w:rPr>
              <w:t>D.</w:t>
            </w:r>
            <w:r w:rsidRPr="002C41D1">
              <w:rPr>
                <w:sz w:val="18"/>
                <w:szCs w:val="18"/>
              </w:rPr>
              <w:t xml:space="preserve"> nabijheid winkelcentra in (k)m, etc.)</w:t>
            </w:r>
          </w:p>
          <w:p w:rsidR="000F4F95" w:rsidRPr="002C41D1" w:rsidRDefault="000F4F95" w:rsidP="002C41D1">
            <w:pPr>
              <w:pStyle w:val="Lijstopsomteken2"/>
              <w:numPr>
                <w:ilvl w:val="0"/>
                <w:numId w:val="7"/>
              </w:numPr>
              <w:spacing w:line="240" w:lineRule="exact"/>
              <w:rPr>
                <w:sz w:val="18"/>
                <w:szCs w:val="18"/>
              </w:rPr>
            </w:pPr>
            <w:r w:rsidRPr="002C41D1">
              <w:rPr>
                <w:b/>
                <w:sz w:val="18"/>
                <w:szCs w:val="18"/>
              </w:rPr>
              <w:t>Hanggroepen en andere verzamelplaatsen jongeren</w:t>
            </w:r>
            <w:r w:rsidRPr="002C41D1">
              <w:rPr>
                <w:sz w:val="18"/>
                <w:szCs w:val="18"/>
              </w:rPr>
              <w:t xml:space="preserve"> (Aantal </w:t>
            </w:r>
            <w:r w:rsidRPr="002C41D1">
              <w:rPr>
                <w:b/>
                <w:sz w:val="18"/>
                <w:szCs w:val="18"/>
              </w:rPr>
              <w:t>A.</w:t>
            </w:r>
            <w:r w:rsidRPr="002C41D1">
              <w:rPr>
                <w:sz w:val="18"/>
                <w:szCs w:val="18"/>
              </w:rPr>
              <w:t xml:space="preserve"> hanggroepen en </w:t>
            </w:r>
            <w:r w:rsidRPr="002C41D1">
              <w:rPr>
                <w:b/>
                <w:sz w:val="18"/>
                <w:szCs w:val="18"/>
              </w:rPr>
              <w:t>B.</w:t>
            </w:r>
            <w:r w:rsidRPr="002C41D1">
              <w:rPr>
                <w:sz w:val="18"/>
                <w:szCs w:val="18"/>
              </w:rPr>
              <w:t xml:space="preserve"> hangplaatsen) </w:t>
            </w:r>
          </w:p>
        </w:tc>
        <w:tc>
          <w:tcPr>
            <w:tcW w:w="454" w:type="pct"/>
            <w:tcBorders>
              <w:top w:val="single" w:sz="2" w:space="0" w:color="103474"/>
              <w:left w:val="nil"/>
              <w:bottom w:val="single" w:sz="2" w:space="0" w:color="103474"/>
              <w:right w:val="nil"/>
            </w:tcBorders>
          </w:tcPr>
          <w:p w:rsidR="000F4F95" w:rsidRPr="002C41D1" w:rsidRDefault="000F4F95" w:rsidP="002C41D1">
            <w:pPr>
              <w:spacing w:line="240" w:lineRule="exact"/>
              <w:rPr>
                <w:sz w:val="18"/>
                <w:szCs w:val="18"/>
              </w:rPr>
            </w:pPr>
            <w:r w:rsidRPr="002C41D1">
              <w:rPr>
                <w:sz w:val="18"/>
                <w:szCs w:val="18"/>
              </w:rPr>
              <w:t>Woning-corporatie/ Politie</w:t>
            </w:r>
          </w:p>
        </w:tc>
        <w:tc>
          <w:tcPr>
            <w:tcW w:w="426" w:type="pct"/>
            <w:tcBorders>
              <w:top w:val="single" w:sz="2" w:space="0" w:color="103474"/>
              <w:left w:val="nil"/>
              <w:bottom w:val="single" w:sz="2" w:space="0" w:color="103474"/>
              <w:right w:val="nil"/>
            </w:tcBorders>
          </w:tcPr>
          <w:p w:rsidR="000F4F95" w:rsidRPr="002C41D1" w:rsidRDefault="000F4F95" w:rsidP="002C41D1">
            <w:pPr>
              <w:spacing w:line="240" w:lineRule="exact"/>
              <w:rPr>
                <w:sz w:val="18"/>
                <w:szCs w:val="18"/>
              </w:rPr>
            </w:pPr>
            <w:r w:rsidRPr="002C41D1">
              <w:rPr>
                <w:sz w:val="18"/>
                <w:szCs w:val="18"/>
              </w:rPr>
              <w:t>CBS, Woning-corporatie, Politie (Beke-scan)</w:t>
            </w:r>
          </w:p>
        </w:tc>
      </w:tr>
      <w:tr w:rsidR="000F4F95" w:rsidRPr="00BB3576" w:rsidTr="002C41D1">
        <w:tc>
          <w:tcPr>
            <w:tcW w:w="418" w:type="pct"/>
            <w:vMerge/>
            <w:tcBorders>
              <w:top w:val="single" w:sz="8" w:space="0" w:color="103474"/>
              <w:left w:val="nil"/>
              <w:bottom w:val="single" w:sz="8" w:space="0" w:color="103474"/>
              <w:right w:val="nil"/>
            </w:tcBorders>
          </w:tcPr>
          <w:p w:rsidR="000F4F95" w:rsidRPr="002C41D1" w:rsidRDefault="000F4F95" w:rsidP="002C41D1">
            <w:pPr>
              <w:spacing w:line="240" w:lineRule="exact"/>
              <w:rPr>
                <w:i/>
                <w:sz w:val="18"/>
                <w:szCs w:val="18"/>
              </w:rPr>
            </w:pPr>
          </w:p>
        </w:tc>
        <w:tc>
          <w:tcPr>
            <w:tcW w:w="525" w:type="pct"/>
            <w:tcBorders>
              <w:top w:val="single" w:sz="8" w:space="0" w:color="103474"/>
              <w:left w:val="nil"/>
              <w:bottom w:val="single" w:sz="8" w:space="0" w:color="103474"/>
              <w:right w:val="nil"/>
            </w:tcBorders>
          </w:tcPr>
          <w:p w:rsidR="000F4F95" w:rsidRPr="002C41D1" w:rsidRDefault="000F4F95" w:rsidP="002C41D1">
            <w:pPr>
              <w:spacing w:line="240" w:lineRule="exact"/>
              <w:rPr>
                <w:sz w:val="18"/>
                <w:szCs w:val="18"/>
              </w:rPr>
            </w:pPr>
            <w:r w:rsidRPr="002C41D1">
              <w:rPr>
                <w:sz w:val="18"/>
                <w:szCs w:val="18"/>
              </w:rPr>
              <w:t>Demografische kenmerken</w:t>
            </w:r>
          </w:p>
        </w:tc>
        <w:tc>
          <w:tcPr>
            <w:tcW w:w="3178" w:type="pct"/>
            <w:tcBorders>
              <w:top w:val="single" w:sz="8" w:space="0" w:color="103474"/>
              <w:left w:val="nil"/>
              <w:bottom w:val="single" w:sz="8" w:space="0" w:color="103474"/>
              <w:right w:val="nil"/>
            </w:tcBorders>
          </w:tcPr>
          <w:p w:rsidR="000F4F95" w:rsidRPr="002C41D1" w:rsidRDefault="000F4F95" w:rsidP="002C41D1">
            <w:pPr>
              <w:pStyle w:val="Lijstopsomteken2"/>
              <w:numPr>
                <w:ilvl w:val="0"/>
                <w:numId w:val="7"/>
              </w:numPr>
              <w:spacing w:line="240" w:lineRule="exact"/>
              <w:rPr>
                <w:sz w:val="18"/>
                <w:szCs w:val="18"/>
              </w:rPr>
            </w:pPr>
            <w:r w:rsidRPr="002C41D1">
              <w:rPr>
                <w:b/>
                <w:sz w:val="18"/>
                <w:szCs w:val="18"/>
              </w:rPr>
              <w:t>Basisgegevens populatie</w:t>
            </w:r>
            <w:r w:rsidRPr="002C41D1">
              <w:rPr>
                <w:sz w:val="18"/>
                <w:szCs w:val="18"/>
              </w:rPr>
              <w:t xml:space="preserve"> (</w:t>
            </w:r>
            <w:r w:rsidRPr="002C41D1">
              <w:rPr>
                <w:b/>
                <w:sz w:val="18"/>
                <w:szCs w:val="18"/>
              </w:rPr>
              <w:t>A.</w:t>
            </w:r>
            <w:r w:rsidRPr="002C41D1">
              <w:rPr>
                <w:sz w:val="18"/>
                <w:szCs w:val="18"/>
              </w:rPr>
              <w:t xml:space="preserve"> Aantal per leeftijd; </w:t>
            </w:r>
            <w:r w:rsidRPr="002C41D1">
              <w:rPr>
                <w:b/>
                <w:sz w:val="18"/>
                <w:szCs w:val="18"/>
              </w:rPr>
              <w:t>B.</w:t>
            </w:r>
            <w:r w:rsidRPr="002C41D1">
              <w:rPr>
                <w:sz w:val="18"/>
                <w:szCs w:val="18"/>
              </w:rPr>
              <w:t xml:space="preserve"> Aantal per geslacht)</w:t>
            </w:r>
          </w:p>
          <w:p w:rsidR="000F4F95" w:rsidRPr="002C41D1" w:rsidRDefault="000F4F95" w:rsidP="002C41D1">
            <w:pPr>
              <w:pStyle w:val="Lijstopsomteken2"/>
              <w:numPr>
                <w:ilvl w:val="0"/>
                <w:numId w:val="7"/>
              </w:numPr>
              <w:spacing w:line="240" w:lineRule="exact"/>
              <w:rPr>
                <w:sz w:val="18"/>
                <w:szCs w:val="18"/>
              </w:rPr>
            </w:pPr>
            <w:r w:rsidRPr="002C41D1">
              <w:rPr>
                <w:b/>
                <w:sz w:val="18"/>
                <w:szCs w:val="18"/>
              </w:rPr>
              <w:t>Sociaaleconomische gegevens</w:t>
            </w:r>
            <w:r w:rsidRPr="002C41D1">
              <w:rPr>
                <w:sz w:val="18"/>
                <w:szCs w:val="18"/>
              </w:rPr>
              <w:t xml:space="preserve"> (</w:t>
            </w:r>
            <w:r w:rsidRPr="002C41D1">
              <w:rPr>
                <w:b/>
                <w:sz w:val="18"/>
                <w:szCs w:val="18"/>
              </w:rPr>
              <w:t>A.</w:t>
            </w:r>
            <w:r w:rsidRPr="002C41D1">
              <w:rPr>
                <w:sz w:val="18"/>
                <w:szCs w:val="18"/>
              </w:rPr>
              <w:t xml:space="preserve"> Verdeling Sociale Economische Statusscore; </w:t>
            </w:r>
            <w:r w:rsidRPr="002C41D1">
              <w:rPr>
                <w:b/>
                <w:sz w:val="18"/>
                <w:szCs w:val="18"/>
              </w:rPr>
              <w:t>B.</w:t>
            </w:r>
            <w:r w:rsidRPr="002C41D1">
              <w:rPr>
                <w:sz w:val="18"/>
                <w:szCs w:val="18"/>
              </w:rPr>
              <w:t xml:space="preserve"> Aantal met betaalde baan (min 12 uur/week); </w:t>
            </w:r>
            <w:r w:rsidRPr="002C41D1">
              <w:rPr>
                <w:b/>
                <w:sz w:val="18"/>
                <w:szCs w:val="18"/>
              </w:rPr>
              <w:t>C.</w:t>
            </w:r>
            <w:r w:rsidRPr="002C41D1">
              <w:rPr>
                <w:sz w:val="18"/>
                <w:szCs w:val="18"/>
              </w:rPr>
              <w:t xml:space="preserve"> Aantal alleenstaanden; </w:t>
            </w:r>
            <w:r w:rsidRPr="002C41D1">
              <w:rPr>
                <w:b/>
                <w:sz w:val="18"/>
                <w:szCs w:val="18"/>
              </w:rPr>
              <w:t>D.</w:t>
            </w:r>
            <w:r w:rsidRPr="002C41D1">
              <w:rPr>
                <w:sz w:val="18"/>
                <w:szCs w:val="18"/>
              </w:rPr>
              <w:t xml:space="preserve"> Aantal  uitkeringsontvangers)</w:t>
            </w:r>
          </w:p>
          <w:p w:rsidR="000F4F95" w:rsidRPr="002C41D1" w:rsidRDefault="000F4F95" w:rsidP="002C41D1">
            <w:pPr>
              <w:pStyle w:val="Lijstopsomteken2"/>
              <w:numPr>
                <w:ilvl w:val="0"/>
                <w:numId w:val="7"/>
              </w:numPr>
              <w:spacing w:line="240" w:lineRule="exact"/>
              <w:rPr>
                <w:sz w:val="18"/>
                <w:szCs w:val="18"/>
              </w:rPr>
            </w:pPr>
            <w:r w:rsidRPr="002C41D1">
              <w:rPr>
                <w:b/>
                <w:sz w:val="18"/>
                <w:szCs w:val="18"/>
              </w:rPr>
              <w:t>Gegevens nationaliteiten</w:t>
            </w:r>
            <w:r w:rsidRPr="002C41D1">
              <w:rPr>
                <w:sz w:val="18"/>
                <w:szCs w:val="18"/>
              </w:rPr>
              <w:t xml:space="preserve"> (</w:t>
            </w:r>
            <w:r w:rsidRPr="002C41D1">
              <w:rPr>
                <w:b/>
                <w:sz w:val="18"/>
                <w:szCs w:val="18"/>
              </w:rPr>
              <w:t>A.</w:t>
            </w:r>
            <w:r w:rsidRPr="002C41D1">
              <w:rPr>
                <w:sz w:val="18"/>
                <w:szCs w:val="18"/>
              </w:rPr>
              <w:t xml:space="preserve"> Aantal per etniciteit; </w:t>
            </w:r>
            <w:r w:rsidRPr="002C41D1">
              <w:rPr>
                <w:b/>
                <w:sz w:val="18"/>
                <w:szCs w:val="18"/>
              </w:rPr>
              <w:t>B.</w:t>
            </w:r>
            <w:r w:rsidRPr="002C41D1">
              <w:rPr>
                <w:sz w:val="18"/>
                <w:szCs w:val="18"/>
              </w:rPr>
              <w:t xml:space="preserve"> aantal niet-westerse allochtonen)</w:t>
            </w:r>
          </w:p>
          <w:p w:rsidR="000F4F95" w:rsidRPr="002C41D1" w:rsidRDefault="000F4F95" w:rsidP="002C41D1">
            <w:pPr>
              <w:pStyle w:val="Lijstopsomteken2"/>
              <w:numPr>
                <w:ilvl w:val="0"/>
                <w:numId w:val="7"/>
              </w:numPr>
              <w:spacing w:line="240" w:lineRule="exact"/>
              <w:rPr>
                <w:sz w:val="18"/>
                <w:szCs w:val="18"/>
              </w:rPr>
            </w:pPr>
            <w:r w:rsidRPr="002C41D1">
              <w:rPr>
                <w:b/>
                <w:sz w:val="18"/>
                <w:szCs w:val="18"/>
              </w:rPr>
              <w:t>Burgerschapsstijlen</w:t>
            </w:r>
            <w:r w:rsidRPr="002C41D1">
              <w:rPr>
                <w:sz w:val="18"/>
                <w:szCs w:val="18"/>
              </w:rPr>
              <w:t xml:space="preserve"> (Aantal per burgerschapsstijl)</w:t>
            </w:r>
          </w:p>
          <w:p w:rsidR="000F4F95" w:rsidRPr="002C41D1" w:rsidRDefault="000F4F95" w:rsidP="002C41D1">
            <w:pPr>
              <w:pStyle w:val="Lijstopsomteken2"/>
              <w:numPr>
                <w:ilvl w:val="0"/>
                <w:numId w:val="0"/>
              </w:numPr>
              <w:spacing w:line="240" w:lineRule="exact"/>
              <w:ind w:left="227"/>
              <w:rPr>
                <w:sz w:val="18"/>
                <w:szCs w:val="18"/>
              </w:rPr>
            </w:pPr>
          </w:p>
        </w:tc>
        <w:tc>
          <w:tcPr>
            <w:tcW w:w="454" w:type="pct"/>
            <w:tcBorders>
              <w:top w:val="single" w:sz="8" w:space="0" w:color="103474"/>
              <w:left w:val="nil"/>
              <w:bottom w:val="single" w:sz="8" w:space="0" w:color="103474"/>
              <w:right w:val="nil"/>
            </w:tcBorders>
          </w:tcPr>
          <w:p w:rsidR="000F4F95" w:rsidRPr="002C41D1" w:rsidRDefault="000F4F95" w:rsidP="002C41D1">
            <w:pPr>
              <w:spacing w:line="240" w:lineRule="exact"/>
              <w:rPr>
                <w:sz w:val="18"/>
                <w:szCs w:val="18"/>
              </w:rPr>
            </w:pPr>
            <w:r w:rsidRPr="002C41D1">
              <w:rPr>
                <w:sz w:val="18"/>
                <w:szCs w:val="18"/>
              </w:rPr>
              <w:t>Gemeente</w:t>
            </w:r>
          </w:p>
        </w:tc>
        <w:tc>
          <w:tcPr>
            <w:tcW w:w="426" w:type="pct"/>
            <w:tcBorders>
              <w:top w:val="single" w:sz="8" w:space="0" w:color="103474"/>
              <w:left w:val="nil"/>
              <w:bottom w:val="single" w:sz="8" w:space="0" w:color="103474"/>
              <w:right w:val="nil"/>
            </w:tcBorders>
          </w:tcPr>
          <w:p w:rsidR="000F4F95" w:rsidRPr="002C41D1" w:rsidRDefault="000F4F95" w:rsidP="002C41D1">
            <w:pPr>
              <w:spacing w:line="240" w:lineRule="exact"/>
              <w:rPr>
                <w:sz w:val="18"/>
                <w:szCs w:val="18"/>
              </w:rPr>
            </w:pPr>
            <w:r w:rsidRPr="002C41D1">
              <w:rPr>
                <w:sz w:val="18"/>
                <w:szCs w:val="18"/>
              </w:rPr>
              <w:t>CBS, Gemeenten</w:t>
            </w:r>
          </w:p>
        </w:tc>
      </w:tr>
      <w:tr w:rsidR="000F4F95" w:rsidRPr="00BB3576" w:rsidTr="002C41D1">
        <w:tc>
          <w:tcPr>
            <w:tcW w:w="418" w:type="pct"/>
            <w:tcBorders>
              <w:top w:val="single" w:sz="2" w:space="0" w:color="103474"/>
              <w:left w:val="nil"/>
              <w:bottom w:val="single" w:sz="2" w:space="0" w:color="103474"/>
              <w:right w:val="nil"/>
            </w:tcBorders>
          </w:tcPr>
          <w:p w:rsidR="000F4F95" w:rsidRPr="002C41D1" w:rsidRDefault="000F4F95" w:rsidP="002C41D1">
            <w:pPr>
              <w:spacing w:line="240" w:lineRule="exact"/>
              <w:rPr>
                <w:i/>
                <w:sz w:val="18"/>
                <w:szCs w:val="18"/>
              </w:rPr>
            </w:pPr>
            <w:r w:rsidRPr="002C41D1">
              <w:rPr>
                <w:i/>
                <w:sz w:val="18"/>
                <w:szCs w:val="18"/>
              </w:rPr>
              <w:t>Slachtoffer</w:t>
            </w:r>
          </w:p>
        </w:tc>
        <w:tc>
          <w:tcPr>
            <w:tcW w:w="525" w:type="pct"/>
            <w:tcBorders>
              <w:top w:val="single" w:sz="2" w:space="0" w:color="103474"/>
              <w:left w:val="nil"/>
              <w:bottom w:val="single" w:sz="2" w:space="0" w:color="103474"/>
              <w:right w:val="nil"/>
            </w:tcBorders>
          </w:tcPr>
          <w:p w:rsidR="000F4F95" w:rsidRPr="002C41D1" w:rsidRDefault="000F4F95" w:rsidP="002C41D1">
            <w:pPr>
              <w:spacing w:line="240" w:lineRule="exact"/>
              <w:rPr>
                <w:sz w:val="18"/>
                <w:szCs w:val="18"/>
              </w:rPr>
            </w:pPr>
          </w:p>
        </w:tc>
        <w:tc>
          <w:tcPr>
            <w:tcW w:w="3178" w:type="pct"/>
            <w:tcBorders>
              <w:top w:val="single" w:sz="2" w:space="0" w:color="103474"/>
              <w:left w:val="nil"/>
              <w:bottom w:val="single" w:sz="2" w:space="0" w:color="103474"/>
              <w:right w:val="nil"/>
            </w:tcBorders>
          </w:tcPr>
          <w:p w:rsidR="000F4F95" w:rsidRPr="002C41D1" w:rsidRDefault="000F4F95" w:rsidP="002C41D1">
            <w:pPr>
              <w:pStyle w:val="Lijstopsomteken2"/>
              <w:numPr>
                <w:ilvl w:val="0"/>
                <w:numId w:val="7"/>
              </w:numPr>
              <w:spacing w:line="240" w:lineRule="exact"/>
              <w:rPr>
                <w:sz w:val="18"/>
                <w:szCs w:val="18"/>
              </w:rPr>
            </w:pPr>
            <w:r w:rsidRPr="002C41D1">
              <w:rPr>
                <w:b/>
                <w:sz w:val="18"/>
                <w:szCs w:val="18"/>
              </w:rPr>
              <w:t>Indirect en direct slachtofferschap</w:t>
            </w:r>
            <w:r w:rsidRPr="002C41D1">
              <w:rPr>
                <w:sz w:val="18"/>
                <w:szCs w:val="18"/>
              </w:rPr>
              <w:t xml:space="preserve"> (</w:t>
            </w:r>
            <w:r w:rsidRPr="002C41D1">
              <w:rPr>
                <w:b/>
                <w:sz w:val="18"/>
                <w:szCs w:val="18"/>
              </w:rPr>
              <w:t>A.</w:t>
            </w:r>
            <w:r w:rsidRPr="002C41D1">
              <w:rPr>
                <w:sz w:val="18"/>
                <w:szCs w:val="18"/>
              </w:rPr>
              <w:t xml:space="preserve"> Aantal van beide)</w:t>
            </w:r>
          </w:p>
          <w:p w:rsidR="000F4F95" w:rsidRPr="002C41D1" w:rsidRDefault="000F4F95" w:rsidP="002C41D1">
            <w:pPr>
              <w:pStyle w:val="Lijstopsomteken2"/>
              <w:numPr>
                <w:ilvl w:val="0"/>
                <w:numId w:val="7"/>
              </w:numPr>
              <w:spacing w:line="240" w:lineRule="exact"/>
              <w:rPr>
                <w:sz w:val="18"/>
                <w:szCs w:val="18"/>
              </w:rPr>
            </w:pPr>
            <w:r w:rsidRPr="002C41D1">
              <w:rPr>
                <w:b/>
                <w:sz w:val="18"/>
                <w:szCs w:val="18"/>
              </w:rPr>
              <w:t>Herhaald slachtofferschap</w:t>
            </w:r>
            <w:r w:rsidRPr="002C41D1">
              <w:rPr>
                <w:sz w:val="18"/>
                <w:szCs w:val="18"/>
              </w:rPr>
              <w:t xml:space="preserve"> (</w:t>
            </w:r>
            <w:r w:rsidRPr="002C41D1">
              <w:rPr>
                <w:b/>
                <w:sz w:val="18"/>
                <w:szCs w:val="18"/>
              </w:rPr>
              <w:t>A.</w:t>
            </w:r>
            <w:r w:rsidRPr="002C41D1">
              <w:rPr>
                <w:sz w:val="18"/>
                <w:szCs w:val="18"/>
              </w:rPr>
              <w:t xml:space="preserve"> Aantal)</w:t>
            </w:r>
          </w:p>
        </w:tc>
        <w:tc>
          <w:tcPr>
            <w:tcW w:w="454" w:type="pct"/>
            <w:tcBorders>
              <w:top w:val="single" w:sz="2" w:space="0" w:color="103474"/>
              <w:left w:val="nil"/>
              <w:bottom w:val="single" w:sz="2" w:space="0" w:color="103474"/>
              <w:right w:val="nil"/>
            </w:tcBorders>
          </w:tcPr>
          <w:p w:rsidR="000F4F95" w:rsidRPr="002C41D1" w:rsidRDefault="000F4F95" w:rsidP="002C41D1">
            <w:pPr>
              <w:spacing w:line="240" w:lineRule="exact"/>
              <w:rPr>
                <w:sz w:val="18"/>
                <w:szCs w:val="18"/>
              </w:rPr>
            </w:pPr>
            <w:r w:rsidRPr="002C41D1">
              <w:rPr>
                <w:sz w:val="18"/>
                <w:szCs w:val="18"/>
              </w:rPr>
              <w:t>Gemeente</w:t>
            </w:r>
          </w:p>
        </w:tc>
        <w:tc>
          <w:tcPr>
            <w:tcW w:w="426" w:type="pct"/>
            <w:tcBorders>
              <w:top w:val="single" w:sz="2" w:space="0" w:color="103474"/>
              <w:left w:val="nil"/>
              <w:bottom w:val="single" w:sz="2" w:space="0" w:color="103474"/>
              <w:right w:val="nil"/>
            </w:tcBorders>
          </w:tcPr>
          <w:p w:rsidR="000F4F95" w:rsidRPr="002C41D1" w:rsidRDefault="000F4F95" w:rsidP="002C41D1">
            <w:pPr>
              <w:spacing w:line="240" w:lineRule="exact"/>
              <w:rPr>
                <w:sz w:val="18"/>
                <w:szCs w:val="18"/>
              </w:rPr>
            </w:pPr>
            <w:r w:rsidRPr="002C41D1">
              <w:rPr>
                <w:sz w:val="18"/>
                <w:szCs w:val="18"/>
              </w:rPr>
              <w:t>CBS, Gemeenten</w:t>
            </w:r>
          </w:p>
        </w:tc>
      </w:tr>
      <w:tr w:rsidR="000F4F95" w:rsidRPr="00085DDB" w:rsidTr="002C41D1">
        <w:tc>
          <w:tcPr>
            <w:tcW w:w="418" w:type="pct"/>
            <w:vMerge w:val="restart"/>
            <w:tcBorders>
              <w:top w:val="single" w:sz="8" w:space="0" w:color="103474"/>
              <w:left w:val="nil"/>
              <w:bottom w:val="single" w:sz="8" w:space="0" w:color="103474"/>
              <w:right w:val="nil"/>
            </w:tcBorders>
          </w:tcPr>
          <w:p w:rsidR="000F4F95" w:rsidRPr="002C41D1" w:rsidRDefault="000F4F95" w:rsidP="002C41D1">
            <w:pPr>
              <w:spacing w:line="240" w:lineRule="exact"/>
              <w:rPr>
                <w:i/>
                <w:sz w:val="18"/>
                <w:szCs w:val="18"/>
              </w:rPr>
            </w:pPr>
            <w:r w:rsidRPr="002C41D1">
              <w:rPr>
                <w:i/>
                <w:sz w:val="18"/>
                <w:szCs w:val="18"/>
              </w:rPr>
              <w:t>Dader</w:t>
            </w:r>
          </w:p>
        </w:tc>
        <w:tc>
          <w:tcPr>
            <w:tcW w:w="525" w:type="pct"/>
            <w:tcBorders>
              <w:top w:val="single" w:sz="8" w:space="0" w:color="103474"/>
              <w:left w:val="nil"/>
              <w:bottom w:val="single" w:sz="8" w:space="0" w:color="103474"/>
              <w:right w:val="nil"/>
            </w:tcBorders>
          </w:tcPr>
          <w:p w:rsidR="000F4F95" w:rsidRPr="002C41D1" w:rsidRDefault="000F4F95" w:rsidP="002C41D1">
            <w:pPr>
              <w:spacing w:line="240" w:lineRule="exact"/>
              <w:rPr>
                <w:sz w:val="18"/>
                <w:szCs w:val="18"/>
              </w:rPr>
            </w:pPr>
            <w:r w:rsidRPr="002C41D1">
              <w:rPr>
                <w:sz w:val="18"/>
                <w:szCs w:val="18"/>
              </w:rPr>
              <w:t>Modus Operandi</w:t>
            </w:r>
          </w:p>
        </w:tc>
        <w:tc>
          <w:tcPr>
            <w:tcW w:w="3178" w:type="pct"/>
            <w:tcBorders>
              <w:top w:val="single" w:sz="8" w:space="0" w:color="103474"/>
              <w:left w:val="nil"/>
              <w:bottom w:val="single" w:sz="8" w:space="0" w:color="103474"/>
              <w:right w:val="nil"/>
            </w:tcBorders>
          </w:tcPr>
          <w:p w:rsidR="000F4F95" w:rsidRPr="002C41D1" w:rsidRDefault="000F4F95" w:rsidP="002C41D1">
            <w:pPr>
              <w:pStyle w:val="Lijstopsomteken2"/>
              <w:numPr>
                <w:ilvl w:val="0"/>
                <w:numId w:val="7"/>
              </w:numPr>
              <w:spacing w:line="240" w:lineRule="exact"/>
              <w:rPr>
                <w:sz w:val="18"/>
                <w:szCs w:val="18"/>
              </w:rPr>
            </w:pPr>
            <w:r w:rsidRPr="002C41D1">
              <w:rPr>
                <w:b/>
                <w:sz w:val="18"/>
                <w:szCs w:val="18"/>
              </w:rPr>
              <w:t>Woninginbraken per type woning</w:t>
            </w:r>
            <w:r w:rsidRPr="002C41D1">
              <w:rPr>
                <w:sz w:val="18"/>
                <w:szCs w:val="18"/>
              </w:rPr>
              <w:t xml:space="preserve"> (</w:t>
            </w:r>
            <w:r w:rsidRPr="002C41D1">
              <w:rPr>
                <w:b/>
                <w:sz w:val="18"/>
                <w:szCs w:val="18"/>
              </w:rPr>
              <w:t>A</w:t>
            </w:r>
            <w:r w:rsidRPr="002C41D1">
              <w:rPr>
                <w:sz w:val="18"/>
                <w:szCs w:val="18"/>
              </w:rPr>
              <w:t xml:space="preserve">. Aantal </w:t>
            </w:r>
            <w:r w:rsidRPr="002C41D1">
              <w:rPr>
                <w:b/>
                <w:sz w:val="18"/>
                <w:szCs w:val="18"/>
              </w:rPr>
              <w:t>B</w:t>
            </w:r>
            <w:r w:rsidRPr="002C41D1">
              <w:rPr>
                <w:sz w:val="18"/>
                <w:szCs w:val="18"/>
              </w:rPr>
              <w:t>. met PKVW-certificaat)</w:t>
            </w:r>
          </w:p>
          <w:p w:rsidR="000F4F95" w:rsidRPr="002C41D1" w:rsidRDefault="000F4F95" w:rsidP="002C41D1">
            <w:pPr>
              <w:pStyle w:val="Lijstopsomteken2"/>
              <w:numPr>
                <w:ilvl w:val="0"/>
                <w:numId w:val="7"/>
              </w:numPr>
              <w:spacing w:line="240" w:lineRule="exact"/>
              <w:rPr>
                <w:sz w:val="18"/>
                <w:szCs w:val="18"/>
              </w:rPr>
            </w:pPr>
            <w:r w:rsidRPr="002C41D1">
              <w:rPr>
                <w:b/>
                <w:sz w:val="18"/>
                <w:szCs w:val="18"/>
              </w:rPr>
              <w:t>Inzicht in de kwetsbaarheden van woningen</w:t>
            </w:r>
            <w:r w:rsidRPr="002C41D1">
              <w:rPr>
                <w:sz w:val="18"/>
                <w:szCs w:val="18"/>
              </w:rPr>
              <w:t xml:space="preserve"> (Aantal binnen top tien kwetsbaarheden)</w:t>
            </w:r>
          </w:p>
          <w:p w:rsidR="000F4F95" w:rsidRPr="002C41D1" w:rsidRDefault="000F4F95" w:rsidP="002C41D1">
            <w:pPr>
              <w:pStyle w:val="Lijstopsomteken2"/>
              <w:numPr>
                <w:ilvl w:val="0"/>
                <w:numId w:val="7"/>
              </w:numPr>
              <w:spacing w:line="240" w:lineRule="exact"/>
              <w:rPr>
                <w:sz w:val="18"/>
                <w:szCs w:val="18"/>
              </w:rPr>
            </w:pPr>
            <w:r w:rsidRPr="002C41D1">
              <w:rPr>
                <w:b/>
                <w:sz w:val="18"/>
                <w:szCs w:val="18"/>
              </w:rPr>
              <w:t>Onderscheid naar insluiping en braak</w:t>
            </w:r>
            <w:r w:rsidRPr="002C41D1">
              <w:rPr>
                <w:sz w:val="18"/>
                <w:szCs w:val="18"/>
              </w:rPr>
              <w:t xml:space="preserve"> (</w:t>
            </w:r>
            <w:r w:rsidRPr="002C41D1">
              <w:rPr>
                <w:b/>
                <w:sz w:val="18"/>
                <w:szCs w:val="18"/>
              </w:rPr>
              <w:t>A.</w:t>
            </w:r>
            <w:r w:rsidRPr="002C41D1">
              <w:rPr>
                <w:sz w:val="18"/>
                <w:szCs w:val="18"/>
              </w:rPr>
              <w:t xml:space="preserve"> Aantal van beide; </w:t>
            </w:r>
            <w:r w:rsidRPr="002C41D1">
              <w:rPr>
                <w:b/>
                <w:sz w:val="18"/>
                <w:szCs w:val="18"/>
              </w:rPr>
              <w:t>B.</w:t>
            </w:r>
            <w:r w:rsidRPr="002C41D1">
              <w:rPr>
                <w:sz w:val="18"/>
                <w:szCs w:val="18"/>
              </w:rPr>
              <w:t xml:space="preserve">  aantal per maand)</w:t>
            </w:r>
          </w:p>
          <w:p w:rsidR="000F4F95" w:rsidRPr="002C41D1" w:rsidRDefault="000F4F95" w:rsidP="002C41D1">
            <w:pPr>
              <w:pStyle w:val="Lijstopsomteken2"/>
              <w:numPr>
                <w:ilvl w:val="0"/>
                <w:numId w:val="7"/>
              </w:numPr>
              <w:spacing w:line="240" w:lineRule="exact"/>
              <w:rPr>
                <w:sz w:val="18"/>
                <w:szCs w:val="18"/>
              </w:rPr>
            </w:pPr>
            <w:r w:rsidRPr="002C41D1">
              <w:rPr>
                <w:b/>
                <w:sz w:val="18"/>
                <w:szCs w:val="18"/>
              </w:rPr>
              <w:t>Woninginbraken per tijdsblok</w:t>
            </w:r>
            <w:r w:rsidRPr="002C41D1">
              <w:rPr>
                <w:sz w:val="18"/>
                <w:szCs w:val="18"/>
              </w:rPr>
              <w:t xml:space="preserve"> (Aantal per vol uur) </w:t>
            </w:r>
          </w:p>
          <w:p w:rsidR="000F4F95" w:rsidRPr="002C41D1" w:rsidRDefault="000F4F95" w:rsidP="002C41D1">
            <w:pPr>
              <w:pStyle w:val="Lijstopsomteken2"/>
              <w:numPr>
                <w:ilvl w:val="0"/>
                <w:numId w:val="7"/>
              </w:numPr>
              <w:spacing w:line="240" w:lineRule="exact"/>
              <w:rPr>
                <w:sz w:val="18"/>
                <w:szCs w:val="18"/>
              </w:rPr>
            </w:pPr>
            <w:r w:rsidRPr="002C41D1">
              <w:rPr>
                <w:b/>
                <w:sz w:val="18"/>
                <w:szCs w:val="18"/>
              </w:rPr>
              <w:t>Afstand aanhoudingen per wijk tot woonplek aangehouden verdachten</w:t>
            </w:r>
            <w:r w:rsidRPr="002C41D1">
              <w:rPr>
                <w:sz w:val="18"/>
                <w:szCs w:val="18"/>
              </w:rPr>
              <w:t xml:space="preserve"> (aantal binnen straal van 1, 5, 10 km)</w:t>
            </w:r>
          </w:p>
          <w:p w:rsidR="000F4F95" w:rsidRPr="002C41D1" w:rsidRDefault="000F4F95" w:rsidP="002C41D1">
            <w:pPr>
              <w:pStyle w:val="Lijstopsomteken2"/>
              <w:numPr>
                <w:ilvl w:val="0"/>
                <w:numId w:val="7"/>
              </w:numPr>
              <w:spacing w:line="240" w:lineRule="exact"/>
              <w:rPr>
                <w:sz w:val="18"/>
                <w:szCs w:val="18"/>
              </w:rPr>
            </w:pPr>
            <w:r w:rsidRPr="002C41D1">
              <w:rPr>
                <w:b/>
                <w:sz w:val="18"/>
                <w:szCs w:val="18"/>
              </w:rPr>
              <w:t>MO-informatie uit verhoren</w:t>
            </w:r>
            <w:r w:rsidRPr="002C41D1">
              <w:rPr>
                <w:sz w:val="18"/>
                <w:szCs w:val="18"/>
              </w:rPr>
              <w:t xml:space="preserve"> (</w:t>
            </w:r>
            <w:r w:rsidRPr="002C41D1">
              <w:rPr>
                <w:b/>
                <w:sz w:val="18"/>
                <w:szCs w:val="18"/>
              </w:rPr>
              <w:t>A.</w:t>
            </w:r>
            <w:r w:rsidRPr="002C41D1">
              <w:rPr>
                <w:sz w:val="18"/>
                <w:szCs w:val="18"/>
              </w:rPr>
              <w:t xml:space="preserve"> aantal slotentrekken en ramen forceren; </w:t>
            </w:r>
            <w:r w:rsidRPr="002C41D1">
              <w:rPr>
                <w:b/>
                <w:sz w:val="18"/>
                <w:szCs w:val="18"/>
              </w:rPr>
              <w:t>B.</w:t>
            </w:r>
            <w:r w:rsidRPr="002C41D1">
              <w:rPr>
                <w:sz w:val="18"/>
                <w:szCs w:val="18"/>
              </w:rPr>
              <w:t xml:space="preserve"> aantal gebruik hulpmiddelen rond huis)</w:t>
            </w:r>
          </w:p>
        </w:tc>
        <w:tc>
          <w:tcPr>
            <w:tcW w:w="454" w:type="pct"/>
            <w:tcBorders>
              <w:top w:val="single" w:sz="8" w:space="0" w:color="103474"/>
              <w:left w:val="nil"/>
              <w:bottom w:val="single" w:sz="8" w:space="0" w:color="103474"/>
              <w:right w:val="nil"/>
            </w:tcBorders>
          </w:tcPr>
          <w:p w:rsidR="000F4F95" w:rsidRPr="002C41D1" w:rsidRDefault="000F4F95" w:rsidP="002C41D1">
            <w:pPr>
              <w:spacing w:line="240" w:lineRule="exact"/>
              <w:rPr>
                <w:sz w:val="18"/>
                <w:szCs w:val="18"/>
              </w:rPr>
            </w:pPr>
            <w:r w:rsidRPr="002C41D1">
              <w:rPr>
                <w:sz w:val="18"/>
                <w:szCs w:val="18"/>
              </w:rPr>
              <w:t>Woning-corporatie/ Politie</w:t>
            </w:r>
          </w:p>
        </w:tc>
        <w:tc>
          <w:tcPr>
            <w:tcW w:w="426" w:type="pct"/>
            <w:tcBorders>
              <w:top w:val="single" w:sz="8" w:space="0" w:color="103474"/>
              <w:left w:val="nil"/>
              <w:bottom w:val="single" w:sz="8" w:space="0" w:color="103474"/>
              <w:right w:val="nil"/>
            </w:tcBorders>
          </w:tcPr>
          <w:p w:rsidR="000F4F95" w:rsidRPr="002C41D1" w:rsidRDefault="000F4F95" w:rsidP="002C41D1">
            <w:pPr>
              <w:spacing w:line="240" w:lineRule="exact"/>
              <w:rPr>
                <w:sz w:val="18"/>
                <w:szCs w:val="18"/>
                <w:lang w:val="en-GB"/>
              </w:rPr>
            </w:pPr>
            <w:r w:rsidRPr="002C41D1">
              <w:rPr>
                <w:sz w:val="18"/>
                <w:szCs w:val="18"/>
                <w:lang w:val="en-GB"/>
              </w:rPr>
              <w:t>o.a. BVH-rapportage (M.O)</w:t>
            </w:r>
          </w:p>
        </w:tc>
      </w:tr>
      <w:tr w:rsidR="000F4F95" w:rsidRPr="00BB3576" w:rsidTr="002C41D1">
        <w:tc>
          <w:tcPr>
            <w:tcW w:w="418" w:type="pct"/>
            <w:vMerge/>
            <w:tcBorders>
              <w:top w:val="single" w:sz="2" w:space="0" w:color="103474"/>
              <w:left w:val="nil"/>
              <w:bottom w:val="single" w:sz="2" w:space="0" w:color="103474"/>
              <w:right w:val="nil"/>
            </w:tcBorders>
          </w:tcPr>
          <w:p w:rsidR="000F4F95" w:rsidRPr="002C41D1" w:rsidRDefault="000F4F95" w:rsidP="002C41D1">
            <w:pPr>
              <w:spacing w:line="240" w:lineRule="exact"/>
              <w:rPr>
                <w:sz w:val="18"/>
                <w:szCs w:val="18"/>
                <w:lang w:val="en-GB"/>
              </w:rPr>
            </w:pPr>
          </w:p>
        </w:tc>
        <w:tc>
          <w:tcPr>
            <w:tcW w:w="525" w:type="pct"/>
            <w:tcBorders>
              <w:top w:val="single" w:sz="2" w:space="0" w:color="103474"/>
              <w:left w:val="nil"/>
              <w:bottom w:val="single" w:sz="2" w:space="0" w:color="103474"/>
              <w:right w:val="nil"/>
            </w:tcBorders>
          </w:tcPr>
          <w:p w:rsidR="000F4F95" w:rsidRPr="002C41D1" w:rsidRDefault="000F4F95" w:rsidP="002C41D1">
            <w:pPr>
              <w:spacing w:line="240" w:lineRule="exact"/>
              <w:rPr>
                <w:sz w:val="18"/>
                <w:szCs w:val="18"/>
              </w:rPr>
            </w:pPr>
            <w:r w:rsidRPr="002C41D1">
              <w:rPr>
                <w:sz w:val="18"/>
                <w:szCs w:val="18"/>
              </w:rPr>
              <w:t>Daderprofiel</w:t>
            </w:r>
          </w:p>
        </w:tc>
        <w:tc>
          <w:tcPr>
            <w:tcW w:w="3178" w:type="pct"/>
            <w:tcBorders>
              <w:top w:val="single" w:sz="2" w:space="0" w:color="103474"/>
              <w:left w:val="nil"/>
              <w:bottom w:val="single" w:sz="2" w:space="0" w:color="103474"/>
              <w:right w:val="nil"/>
            </w:tcBorders>
          </w:tcPr>
          <w:p w:rsidR="000F4F95" w:rsidRPr="002C41D1" w:rsidRDefault="000F4F95" w:rsidP="002C41D1">
            <w:pPr>
              <w:pStyle w:val="Lijstopsomteken2"/>
              <w:numPr>
                <w:ilvl w:val="0"/>
                <w:numId w:val="7"/>
              </w:numPr>
              <w:spacing w:line="240" w:lineRule="exact"/>
              <w:rPr>
                <w:sz w:val="18"/>
                <w:szCs w:val="18"/>
              </w:rPr>
            </w:pPr>
            <w:r w:rsidRPr="002C41D1">
              <w:rPr>
                <w:b/>
                <w:sz w:val="18"/>
                <w:szCs w:val="18"/>
              </w:rPr>
              <w:t>Basisgegevens daders</w:t>
            </w:r>
            <w:r w:rsidRPr="002C41D1">
              <w:rPr>
                <w:sz w:val="18"/>
                <w:szCs w:val="18"/>
              </w:rPr>
              <w:t xml:space="preserve"> (Aantal per </w:t>
            </w:r>
            <w:r w:rsidRPr="002C41D1">
              <w:rPr>
                <w:b/>
                <w:sz w:val="18"/>
                <w:szCs w:val="18"/>
              </w:rPr>
              <w:t>A.</w:t>
            </w:r>
            <w:r w:rsidRPr="002C41D1">
              <w:rPr>
                <w:sz w:val="18"/>
                <w:szCs w:val="18"/>
              </w:rPr>
              <w:t xml:space="preserve"> woonplaats; </w:t>
            </w:r>
            <w:r w:rsidRPr="002C41D1">
              <w:rPr>
                <w:b/>
                <w:sz w:val="18"/>
                <w:szCs w:val="18"/>
              </w:rPr>
              <w:t>B.</w:t>
            </w:r>
            <w:r w:rsidRPr="002C41D1">
              <w:rPr>
                <w:sz w:val="18"/>
                <w:szCs w:val="18"/>
              </w:rPr>
              <w:t xml:space="preserve"> leeftijdsgroep; </w:t>
            </w:r>
            <w:r w:rsidRPr="002C41D1">
              <w:rPr>
                <w:b/>
                <w:sz w:val="18"/>
                <w:szCs w:val="18"/>
              </w:rPr>
              <w:t>C.</w:t>
            </w:r>
            <w:r w:rsidRPr="002C41D1">
              <w:rPr>
                <w:sz w:val="18"/>
                <w:szCs w:val="18"/>
              </w:rPr>
              <w:t xml:space="preserve"> nationaliteit; </w:t>
            </w:r>
            <w:r w:rsidRPr="002C41D1">
              <w:rPr>
                <w:b/>
                <w:sz w:val="18"/>
                <w:szCs w:val="18"/>
              </w:rPr>
              <w:t>D.</w:t>
            </w:r>
            <w:r w:rsidRPr="002C41D1">
              <w:rPr>
                <w:sz w:val="18"/>
                <w:szCs w:val="18"/>
              </w:rPr>
              <w:t xml:space="preserve"> geslacht)</w:t>
            </w:r>
          </w:p>
          <w:p w:rsidR="000F4F95" w:rsidRPr="002C41D1" w:rsidRDefault="000F4F95" w:rsidP="002C41D1">
            <w:pPr>
              <w:pStyle w:val="Lijstopsomteken2"/>
              <w:numPr>
                <w:ilvl w:val="0"/>
                <w:numId w:val="7"/>
              </w:numPr>
              <w:spacing w:line="240" w:lineRule="exact"/>
              <w:rPr>
                <w:sz w:val="18"/>
                <w:szCs w:val="18"/>
              </w:rPr>
            </w:pPr>
            <w:r w:rsidRPr="002C41D1">
              <w:rPr>
                <w:b/>
                <w:sz w:val="18"/>
                <w:szCs w:val="18"/>
              </w:rPr>
              <w:t>Specifieke M.O. gegevens</w:t>
            </w:r>
            <w:r w:rsidRPr="002C41D1">
              <w:rPr>
                <w:sz w:val="18"/>
                <w:szCs w:val="18"/>
              </w:rPr>
              <w:t xml:space="preserve"> (Aantal per </w:t>
            </w:r>
            <w:r w:rsidRPr="002C41D1">
              <w:rPr>
                <w:b/>
                <w:sz w:val="18"/>
                <w:szCs w:val="18"/>
              </w:rPr>
              <w:t>A.</w:t>
            </w:r>
            <w:r w:rsidRPr="002C41D1">
              <w:rPr>
                <w:sz w:val="18"/>
                <w:szCs w:val="18"/>
              </w:rPr>
              <w:t xml:space="preserve"> soort delict; </w:t>
            </w:r>
            <w:r w:rsidRPr="002C41D1">
              <w:rPr>
                <w:b/>
                <w:sz w:val="18"/>
                <w:szCs w:val="18"/>
              </w:rPr>
              <w:t>B.</w:t>
            </w:r>
            <w:r w:rsidRPr="002C41D1">
              <w:rPr>
                <w:sz w:val="18"/>
                <w:szCs w:val="18"/>
              </w:rPr>
              <w:t xml:space="preserve"> motief; </w:t>
            </w:r>
            <w:r w:rsidRPr="002C41D1">
              <w:rPr>
                <w:b/>
                <w:sz w:val="18"/>
                <w:szCs w:val="18"/>
              </w:rPr>
              <w:t>C.</w:t>
            </w:r>
            <w:r w:rsidRPr="002C41D1">
              <w:rPr>
                <w:sz w:val="18"/>
                <w:szCs w:val="18"/>
              </w:rPr>
              <w:t xml:space="preserve"> groep of door solist; </w:t>
            </w:r>
            <w:r w:rsidRPr="002C41D1">
              <w:rPr>
                <w:b/>
                <w:sz w:val="18"/>
                <w:szCs w:val="18"/>
              </w:rPr>
              <w:t>D.</w:t>
            </w:r>
            <w:r w:rsidRPr="002C41D1">
              <w:rPr>
                <w:sz w:val="18"/>
                <w:szCs w:val="18"/>
              </w:rPr>
              <w:t xml:space="preserve"> type buit)</w:t>
            </w:r>
          </w:p>
          <w:p w:rsidR="000F4F95" w:rsidRPr="002C41D1" w:rsidRDefault="000F4F95" w:rsidP="002C41D1">
            <w:pPr>
              <w:pStyle w:val="Lijstopsomteken2"/>
              <w:numPr>
                <w:ilvl w:val="0"/>
                <w:numId w:val="7"/>
              </w:numPr>
              <w:spacing w:line="240" w:lineRule="exact"/>
              <w:rPr>
                <w:sz w:val="18"/>
                <w:szCs w:val="18"/>
              </w:rPr>
            </w:pPr>
            <w:r w:rsidRPr="002C41D1">
              <w:rPr>
                <w:b/>
                <w:sz w:val="18"/>
                <w:szCs w:val="18"/>
              </w:rPr>
              <w:t>Bekendheid dader</w:t>
            </w:r>
            <w:r w:rsidRPr="002C41D1">
              <w:rPr>
                <w:sz w:val="18"/>
                <w:szCs w:val="18"/>
              </w:rPr>
              <w:t xml:space="preserve"> (Aantal met </w:t>
            </w:r>
            <w:r w:rsidRPr="002C41D1">
              <w:rPr>
                <w:b/>
                <w:sz w:val="18"/>
                <w:szCs w:val="18"/>
              </w:rPr>
              <w:t>A.</w:t>
            </w:r>
            <w:r w:rsidRPr="002C41D1">
              <w:rPr>
                <w:sz w:val="18"/>
                <w:szCs w:val="18"/>
              </w:rPr>
              <w:t xml:space="preserve"> bekendheid veiligheidshuis/top X; </w:t>
            </w:r>
            <w:r w:rsidRPr="002C41D1">
              <w:rPr>
                <w:b/>
                <w:sz w:val="18"/>
                <w:szCs w:val="18"/>
              </w:rPr>
              <w:t>B.</w:t>
            </w:r>
            <w:r w:rsidRPr="002C41D1">
              <w:rPr>
                <w:sz w:val="18"/>
                <w:szCs w:val="18"/>
              </w:rPr>
              <w:t xml:space="preserve"> per profiel [gelegenheidsdader, professioneel, lokale veelpleger]; </w:t>
            </w:r>
            <w:r w:rsidRPr="002C41D1">
              <w:rPr>
                <w:b/>
                <w:sz w:val="18"/>
                <w:szCs w:val="18"/>
              </w:rPr>
              <w:t>C.</w:t>
            </w:r>
            <w:r w:rsidRPr="002C41D1">
              <w:rPr>
                <w:sz w:val="18"/>
                <w:szCs w:val="18"/>
              </w:rPr>
              <w:t xml:space="preserve"> Soort delicten qua antecedenten)</w:t>
            </w:r>
          </w:p>
          <w:p w:rsidR="000F4F95" w:rsidRPr="002C41D1" w:rsidRDefault="000F4F95" w:rsidP="002C41D1">
            <w:pPr>
              <w:pStyle w:val="Lijstopsomteken2"/>
              <w:numPr>
                <w:ilvl w:val="0"/>
                <w:numId w:val="7"/>
              </w:numPr>
              <w:spacing w:line="240" w:lineRule="exact"/>
              <w:rPr>
                <w:sz w:val="18"/>
                <w:szCs w:val="18"/>
              </w:rPr>
            </w:pPr>
            <w:r w:rsidRPr="002C41D1">
              <w:rPr>
                <w:b/>
                <w:sz w:val="18"/>
                <w:szCs w:val="18"/>
              </w:rPr>
              <w:t>Locatie-afhankelijkheid</w:t>
            </w:r>
            <w:r w:rsidRPr="002C41D1">
              <w:rPr>
                <w:sz w:val="18"/>
                <w:szCs w:val="18"/>
              </w:rPr>
              <w:t xml:space="preserve"> (</w:t>
            </w:r>
            <w:r w:rsidRPr="002C41D1">
              <w:rPr>
                <w:b/>
                <w:sz w:val="18"/>
                <w:szCs w:val="18"/>
              </w:rPr>
              <w:t>A.</w:t>
            </w:r>
            <w:r w:rsidRPr="002C41D1">
              <w:rPr>
                <w:sz w:val="18"/>
                <w:szCs w:val="18"/>
              </w:rPr>
              <w:t xml:space="preserve"> Aantal woonachtig binnen straal van 1, 5, 10 km van inbraak/poging; </w:t>
            </w:r>
            <w:r w:rsidRPr="002C41D1">
              <w:rPr>
                <w:b/>
                <w:sz w:val="18"/>
                <w:szCs w:val="18"/>
              </w:rPr>
              <w:t xml:space="preserve">B. </w:t>
            </w:r>
            <w:r w:rsidRPr="002C41D1">
              <w:rPr>
                <w:sz w:val="18"/>
                <w:szCs w:val="18"/>
              </w:rPr>
              <w:t xml:space="preserve">aantal van meest voorkomende pleeglocaties door lokale daders; </w:t>
            </w:r>
            <w:r w:rsidRPr="002C41D1">
              <w:rPr>
                <w:b/>
                <w:sz w:val="18"/>
                <w:szCs w:val="18"/>
              </w:rPr>
              <w:t>C.</w:t>
            </w:r>
            <w:r w:rsidRPr="002C41D1">
              <w:rPr>
                <w:sz w:val="18"/>
                <w:szCs w:val="18"/>
              </w:rPr>
              <w:t xml:space="preserve"> Aantal m.b.t. hanggroep/ verzamelplaats)</w:t>
            </w:r>
          </w:p>
        </w:tc>
        <w:tc>
          <w:tcPr>
            <w:tcW w:w="454" w:type="pct"/>
            <w:tcBorders>
              <w:top w:val="single" w:sz="2" w:space="0" w:color="103474"/>
              <w:left w:val="nil"/>
              <w:bottom w:val="single" w:sz="2" w:space="0" w:color="103474"/>
              <w:right w:val="nil"/>
            </w:tcBorders>
          </w:tcPr>
          <w:p w:rsidR="000F4F95" w:rsidRPr="002C41D1" w:rsidRDefault="000F4F95" w:rsidP="002C41D1">
            <w:pPr>
              <w:spacing w:line="240" w:lineRule="exact"/>
              <w:rPr>
                <w:sz w:val="18"/>
                <w:szCs w:val="18"/>
              </w:rPr>
            </w:pPr>
            <w:r w:rsidRPr="002C41D1">
              <w:rPr>
                <w:sz w:val="18"/>
                <w:szCs w:val="18"/>
              </w:rPr>
              <w:t>Politie, Verzekeraar (m.b.t. buit)</w:t>
            </w:r>
          </w:p>
        </w:tc>
        <w:tc>
          <w:tcPr>
            <w:tcW w:w="426" w:type="pct"/>
            <w:tcBorders>
              <w:top w:val="single" w:sz="2" w:space="0" w:color="103474"/>
              <w:left w:val="nil"/>
              <w:bottom w:val="single" w:sz="2" w:space="0" w:color="103474"/>
              <w:right w:val="nil"/>
            </w:tcBorders>
          </w:tcPr>
          <w:p w:rsidR="000F4F95" w:rsidRPr="002C41D1" w:rsidRDefault="000F4F95" w:rsidP="002C41D1">
            <w:pPr>
              <w:spacing w:line="240" w:lineRule="exact"/>
              <w:rPr>
                <w:sz w:val="18"/>
                <w:szCs w:val="18"/>
              </w:rPr>
            </w:pPr>
            <w:r w:rsidRPr="002C41D1">
              <w:rPr>
                <w:sz w:val="18"/>
                <w:szCs w:val="18"/>
              </w:rPr>
              <w:t>Politie, Gemeenten</w:t>
            </w:r>
          </w:p>
        </w:tc>
      </w:tr>
    </w:tbl>
    <w:p w:rsidR="000F4F95" w:rsidRDefault="000F4F95" w:rsidP="00223073"/>
    <w:p w:rsidR="000F4F95" w:rsidRDefault="000F4F95" w:rsidP="00223073">
      <w:pPr>
        <w:pStyle w:val="Heading1"/>
        <w:numPr>
          <w:ilvl w:val="0"/>
          <w:numId w:val="0"/>
        </w:numPr>
      </w:pPr>
      <w:r>
        <w:t xml:space="preserve">Bijlage 3  Voorbeeld Agenda operationeel </w:t>
      </w:r>
      <w:r w:rsidRPr="00FC38F2">
        <w:t>overleg &lt;datum&gt;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1516"/>
        <w:gridCol w:w="4829"/>
        <w:gridCol w:w="1187"/>
        <w:gridCol w:w="1188"/>
      </w:tblGrid>
      <w:tr w:rsidR="000F4F95" w:rsidTr="002C41D1">
        <w:tc>
          <w:tcPr>
            <w:tcW w:w="1516" w:type="dxa"/>
            <w:tcBorders>
              <w:top w:val="single" w:sz="8" w:space="0" w:color="103474"/>
              <w:left w:val="nil"/>
              <w:bottom w:val="single" w:sz="8" w:space="0" w:color="103474"/>
              <w:right w:val="nil"/>
            </w:tcBorders>
          </w:tcPr>
          <w:p w:rsidR="000F4F95" w:rsidRPr="002C41D1" w:rsidRDefault="000F4F95" w:rsidP="009964E7">
            <w:pPr>
              <w:rPr>
                <w:b/>
                <w:bCs/>
                <w:color w:val="1F497D"/>
              </w:rPr>
            </w:pPr>
            <w:r w:rsidRPr="002C41D1">
              <w:rPr>
                <w:b/>
                <w:bCs/>
                <w:color w:val="1F497D"/>
              </w:rPr>
              <w:t>Aan:</w:t>
            </w:r>
          </w:p>
        </w:tc>
        <w:tc>
          <w:tcPr>
            <w:tcW w:w="7204" w:type="dxa"/>
            <w:gridSpan w:val="3"/>
            <w:tcBorders>
              <w:top w:val="single" w:sz="8" w:space="0" w:color="103474"/>
              <w:left w:val="nil"/>
              <w:bottom w:val="single" w:sz="8" w:space="0" w:color="103474"/>
              <w:right w:val="nil"/>
            </w:tcBorders>
          </w:tcPr>
          <w:p w:rsidR="000F4F95" w:rsidRDefault="000F4F95" w:rsidP="007618A9">
            <w:r w:rsidRPr="004A7E1F">
              <w:t xml:space="preserve">Deelnemers operationeel </w:t>
            </w:r>
            <w:r>
              <w:t>overleg</w:t>
            </w:r>
          </w:p>
        </w:tc>
      </w:tr>
      <w:tr w:rsidR="000F4F95" w:rsidTr="002C41D1">
        <w:tc>
          <w:tcPr>
            <w:tcW w:w="1516" w:type="dxa"/>
            <w:tcBorders>
              <w:top w:val="single" w:sz="2" w:space="0" w:color="103474"/>
              <w:left w:val="nil"/>
              <w:bottom w:val="single" w:sz="2" w:space="0" w:color="103474"/>
              <w:right w:val="nil"/>
            </w:tcBorders>
          </w:tcPr>
          <w:p w:rsidR="000F4F95" w:rsidRPr="002C41D1" w:rsidRDefault="000F4F95" w:rsidP="009964E7">
            <w:pPr>
              <w:rPr>
                <w:b/>
                <w:bCs/>
                <w:color w:val="1F497D"/>
              </w:rPr>
            </w:pPr>
            <w:r w:rsidRPr="002C41D1">
              <w:rPr>
                <w:b/>
                <w:bCs/>
                <w:color w:val="1F497D"/>
              </w:rPr>
              <w:t>Van:</w:t>
            </w:r>
          </w:p>
        </w:tc>
        <w:tc>
          <w:tcPr>
            <w:tcW w:w="7204" w:type="dxa"/>
            <w:gridSpan w:val="3"/>
            <w:tcBorders>
              <w:top w:val="single" w:sz="2" w:space="0" w:color="103474"/>
              <w:left w:val="nil"/>
              <w:bottom w:val="single" w:sz="2" w:space="0" w:color="103474"/>
              <w:right w:val="nil"/>
            </w:tcBorders>
          </w:tcPr>
          <w:p w:rsidR="000F4F95" w:rsidRDefault="000F4F95" w:rsidP="009964E7"/>
        </w:tc>
      </w:tr>
      <w:tr w:rsidR="000F4F95" w:rsidTr="002C41D1">
        <w:tc>
          <w:tcPr>
            <w:tcW w:w="1516" w:type="dxa"/>
            <w:tcBorders>
              <w:top w:val="single" w:sz="8" w:space="0" w:color="103474"/>
              <w:left w:val="nil"/>
              <w:bottom w:val="single" w:sz="8" w:space="0" w:color="103474"/>
              <w:right w:val="nil"/>
            </w:tcBorders>
          </w:tcPr>
          <w:p w:rsidR="000F4F95" w:rsidRPr="002C41D1" w:rsidRDefault="000F4F95" w:rsidP="009964E7">
            <w:pPr>
              <w:rPr>
                <w:b/>
                <w:bCs/>
                <w:color w:val="1F497D"/>
              </w:rPr>
            </w:pPr>
            <w:r w:rsidRPr="002C41D1">
              <w:rPr>
                <w:b/>
                <w:bCs/>
                <w:color w:val="1F497D"/>
              </w:rPr>
              <w:t xml:space="preserve">Datum: </w:t>
            </w:r>
          </w:p>
        </w:tc>
        <w:tc>
          <w:tcPr>
            <w:tcW w:w="7204" w:type="dxa"/>
            <w:gridSpan w:val="3"/>
            <w:tcBorders>
              <w:top w:val="single" w:sz="8" w:space="0" w:color="103474"/>
              <w:left w:val="nil"/>
              <w:bottom w:val="single" w:sz="8" w:space="0" w:color="103474"/>
              <w:right w:val="nil"/>
            </w:tcBorders>
          </w:tcPr>
          <w:p w:rsidR="000F4F95" w:rsidRDefault="000F4F95" w:rsidP="007618A9"/>
        </w:tc>
      </w:tr>
      <w:tr w:rsidR="000F4F95" w:rsidTr="002C41D1">
        <w:tc>
          <w:tcPr>
            <w:tcW w:w="1516" w:type="dxa"/>
            <w:vMerge w:val="restart"/>
            <w:tcBorders>
              <w:top w:val="single" w:sz="2" w:space="0" w:color="103474"/>
              <w:left w:val="nil"/>
              <w:bottom w:val="single" w:sz="2" w:space="0" w:color="103474"/>
              <w:right w:val="nil"/>
            </w:tcBorders>
          </w:tcPr>
          <w:p w:rsidR="000F4F95" w:rsidRPr="002C41D1" w:rsidRDefault="000F4F95" w:rsidP="009964E7">
            <w:pPr>
              <w:rPr>
                <w:b/>
                <w:bCs/>
                <w:color w:val="1F497D"/>
              </w:rPr>
            </w:pPr>
            <w:r w:rsidRPr="002C41D1">
              <w:rPr>
                <w:b/>
                <w:bCs/>
                <w:color w:val="1F497D"/>
              </w:rPr>
              <w:t>Aanwezigen:</w:t>
            </w:r>
          </w:p>
        </w:tc>
        <w:tc>
          <w:tcPr>
            <w:tcW w:w="4829" w:type="dxa"/>
            <w:tcBorders>
              <w:top w:val="single" w:sz="2" w:space="0" w:color="103474"/>
              <w:left w:val="nil"/>
              <w:bottom w:val="single" w:sz="2" w:space="0" w:color="103474"/>
              <w:right w:val="nil"/>
            </w:tcBorders>
          </w:tcPr>
          <w:p w:rsidR="000F4F95" w:rsidRDefault="000F4F95" w:rsidP="009964E7"/>
        </w:tc>
        <w:tc>
          <w:tcPr>
            <w:tcW w:w="1187" w:type="dxa"/>
            <w:tcBorders>
              <w:top w:val="single" w:sz="2" w:space="0" w:color="103474"/>
              <w:left w:val="nil"/>
              <w:bottom w:val="single" w:sz="2" w:space="0" w:color="103474"/>
              <w:right w:val="nil"/>
            </w:tcBorders>
          </w:tcPr>
          <w:p w:rsidR="000F4F95" w:rsidRPr="00531332" w:rsidRDefault="000F4F95" w:rsidP="009964E7">
            <w:r w:rsidRPr="002C41D1">
              <w:rPr>
                <w:szCs w:val="18"/>
              </w:rPr>
              <w:sym w:font="Wingdings 2" w:char="F02A"/>
            </w:r>
            <w:r w:rsidRPr="00531332">
              <w:t xml:space="preserve"> </w:t>
            </w:r>
            <w:r>
              <w:t>j</w:t>
            </w:r>
            <w:r w:rsidRPr="00531332">
              <w:t>a</w:t>
            </w:r>
          </w:p>
        </w:tc>
        <w:tc>
          <w:tcPr>
            <w:tcW w:w="1188" w:type="dxa"/>
            <w:tcBorders>
              <w:top w:val="single" w:sz="2" w:space="0" w:color="103474"/>
              <w:left w:val="nil"/>
              <w:bottom w:val="single" w:sz="2" w:space="0" w:color="103474"/>
              <w:right w:val="nil"/>
            </w:tcBorders>
          </w:tcPr>
          <w:p w:rsidR="000F4F95" w:rsidRPr="00531332" w:rsidRDefault="000F4F95" w:rsidP="009964E7">
            <w:r w:rsidRPr="002C41D1">
              <w:rPr>
                <w:szCs w:val="18"/>
              </w:rPr>
              <w:sym w:font="Wingdings 2" w:char="F02A"/>
            </w:r>
            <w:r w:rsidRPr="00531332">
              <w:t xml:space="preserve"> </w:t>
            </w:r>
            <w:r>
              <w:t>n</w:t>
            </w:r>
            <w:r w:rsidRPr="00531332">
              <w:t>ee</w:t>
            </w:r>
          </w:p>
        </w:tc>
      </w:tr>
      <w:tr w:rsidR="000F4F95" w:rsidTr="002C41D1">
        <w:tc>
          <w:tcPr>
            <w:tcW w:w="1516" w:type="dxa"/>
            <w:vMerge/>
            <w:tcBorders>
              <w:top w:val="single" w:sz="8" w:space="0" w:color="103474"/>
              <w:left w:val="nil"/>
              <w:bottom w:val="single" w:sz="8" w:space="0" w:color="103474"/>
              <w:right w:val="nil"/>
            </w:tcBorders>
          </w:tcPr>
          <w:p w:rsidR="000F4F95" w:rsidRPr="002C41D1" w:rsidRDefault="000F4F95" w:rsidP="009964E7">
            <w:pPr>
              <w:rPr>
                <w:b/>
                <w:bCs/>
                <w:color w:val="1F497D"/>
              </w:rPr>
            </w:pPr>
          </w:p>
        </w:tc>
        <w:tc>
          <w:tcPr>
            <w:tcW w:w="4829" w:type="dxa"/>
            <w:tcBorders>
              <w:top w:val="single" w:sz="8" w:space="0" w:color="103474"/>
              <w:left w:val="nil"/>
              <w:bottom w:val="single" w:sz="8" w:space="0" w:color="103474"/>
              <w:right w:val="nil"/>
            </w:tcBorders>
          </w:tcPr>
          <w:p w:rsidR="000F4F95" w:rsidRDefault="000F4F95" w:rsidP="009964E7"/>
        </w:tc>
        <w:tc>
          <w:tcPr>
            <w:tcW w:w="1187" w:type="dxa"/>
            <w:tcBorders>
              <w:top w:val="single" w:sz="8" w:space="0" w:color="103474"/>
              <w:left w:val="nil"/>
              <w:bottom w:val="single" w:sz="8" w:space="0" w:color="103474"/>
              <w:right w:val="nil"/>
            </w:tcBorders>
          </w:tcPr>
          <w:p w:rsidR="000F4F95" w:rsidRPr="00531332" w:rsidRDefault="000F4F95" w:rsidP="009964E7">
            <w:r w:rsidRPr="002C41D1">
              <w:rPr>
                <w:szCs w:val="18"/>
              </w:rPr>
              <w:sym w:font="Wingdings 2" w:char="F02A"/>
            </w:r>
            <w:r w:rsidRPr="00531332">
              <w:t xml:space="preserve"> </w:t>
            </w:r>
            <w:r>
              <w:t>j</w:t>
            </w:r>
            <w:r w:rsidRPr="00531332">
              <w:t>a</w:t>
            </w:r>
          </w:p>
        </w:tc>
        <w:tc>
          <w:tcPr>
            <w:tcW w:w="1188" w:type="dxa"/>
            <w:tcBorders>
              <w:top w:val="single" w:sz="8" w:space="0" w:color="103474"/>
              <w:left w:val="nil"/>
              <w:bottom w:val="single" w:sz="8" w:space="0" w:color="103474"/>
              <w:right w:val="nil"/>
            </w:tcBorders>
          </w:tcPr>
          <w:p w:rsidR="000F4F95" w:rsidRPr="00531332" w:rsidRDefault="000F4F95" w:rsidP="009964E7">
            <w:r w:rsidRPr="002C41D1">
              <w:rPr>
                <w:szCs w:val="18"/>
              </w:rPr>
              <w:sym w:font="Wingdings 2" w:char="F02A"/>
            </w:r>
            <w:r w:rsidRPr="00531332">
              <w:t xml:space="preserve"> </w:t>
            </w:r>
            <w:r>
              <w:t>n</w:t>
            </w:r>
            <w:r w:rsidRPr="00531332">
              <w:t>ee</w:t>
            </w:r>
          </w:p>
        </w:tc>
      </w:tr>
      <w:tr w:rsidR="000F4F95" w:rsidTr="002C41D1">
        <w:tc>
          <w:tcPr>
            <w:tcW w:w="1516" w:type="dxa"/>
            <w:vMerge/>
            <w:tcBorders>
              <w:top w:val="single" w:sz="2" w:space="0" w:color="103474"/>
              <w:left w:val="nil"/>
              <w:bottom w:val="single" w:sz="2" w:space="0" w:color="103474"/>
              <w:right w:val="nil"/>
            </w:tcBorders>
          </w:tcPr>
          <w:p w:rsidR="000F4F95" w:rsidRPr="002C41D1" w:rsidRDefault="000F4F95" w:rsidP="009964E7">
            <w:pPr>
              <w:rPr>
                <w:b/>
                <w:bCs/>
                <w:color w:val="1F497D"/>
              </w:rPr>
            </w:pPr>
          </w:p>
        </w:tc>
        <w:tc>
          <w:tcPr>
            <w:tcW w:w="4829" w:type="dxa"/>
            <w:tcBorders>
              <w:top w:val="single" w:sz="2" w:space="0" w:color="103474"/>
              <w:left w:val="nil"/>
              <w:bottom w:val="single" w:sz="2" w:space="0" w:color="103474"/>
              <w:right w:val="nil"/>
            </w:tcBorders>
          </w:tcPr>
          <w:p w:rsidR="000F4F95" w:rsidRDefault="000F4F95" w:rsidP="009964E7"/>
        </w:tc>
        <w:tc>
          <w:tcPr>
            <w:tcW w:w="1187" w:type="dxa"/>
            <w:tcBorders>
              <w:top w:val="single" w:sz="2" w:space="0" w:color="103474"/>
              <w:left w:val="nil"/>
              <w:bottom w:val="single" w:sz="2" w:space="0" w:color="103474"/>
              <w:right w:val="nil"/>
            </w:tcBorders>
          </w:tcPr>
          <w:p w:rsidR="000F4F95" w:rsidRPr="00531332" w:rsidRDefault="000F4F95" w:rsidP="009964E7">
            <w:r w:rsidRPr="002C41D1">
              <w:rPr>
                <w:szCs w:val="18"/>
              </w:rPr>
              <w:sym w:font="Wingdings 2" w:char="F02A"/>
            </w:r>
            <w:r w:rsidRPr="00531332">
              <w:t xml:space="preserve"> </w:t>
            </w:r>
            <w:r>
              <w:t>j</w:t>
            </w:r>
            <w:r w:rsidRPr="00531332">
              <w:t>a</w:t>
            </w:r>
          </w:p>
        </w:tc>
        <w:tc>
          <w:tcPr>
            <w:tcW w:w="1188" w:type="dxa"/>
            <w:tcBorders>
              <w:top w:val="single" w:sz="2" w:space="0" w:color="103474"/>
              <w:left w:val="nil"/>
              <w:bottom w:val="single" w:sz="2" w:space="0" w:color="103474"/>
              <w:right w:val="nil"/>
            </w:tcBorders>
          </w:tcPr>
          <w:p w:rsidR="000F4F95" w:rsidRPr="00531332" w:rsidRDefault="000F4F95" w:rsidP="009964E7">
            <w:r w:rsidRPr="002C41D1">
              <w:rPr>
                <w:szCs w:val="18"/>
              </w:rPr>
              <w:sym w:font="Wingdings 2" w:char="F02A"/>
            </w:r>
            <w:r w:rsidRPr="00531332">
              <w:t xml:space="preserve"> </w:t>
            </w:r>
            <w:r>
              <w:t>n</w:t>
            </w:r>
            <w:r w:rsidRPr="00531332">
              <w:t>ee</w:t>
            </w:r>
          </w:p>
        </w:tc>
      </w:tr>
      <w:tr w:rsidR="000F4F95" w:rsidTr="002C41D1">
        <w:tc>
          <w:tcPr>
            <w:tcW w:w="1516" w:type="dxa"/>
            <w:vMerge/>
            <w:tcBorders>
              <w:top w:val="single" w:sz="8" w:space="0" w:color="103474"/>
              <w:left w:val="nil"/>
              <w:bottom w:val="single" w:sz="8" w:space="0" w:color="103474"/>
              <w:right w:val="nil"/>
            </w:tcBorders>
          </w:tcPr>
          <w:p w:rsidR="000F4F95" w:rsidRPr="002C41D1" w:rsidRDefault="000F4F95" w:rsidP="009964E7">
            <w:pPr>
              <w:rPr>
                <w:b/>
                <w:bCs/>
                <w:color w:val="1F497D"/>
              </w:rPr>
            </w:pPr>
          </w:p>
        </w:tc>
        <w:tc>
          <w:tcPr>
            <w:tcW w:w="4829" w:type="dxa"/>
            <w:tcBorders>
              <w:top w:val="single" w:sz="8" w:space="0" w:color="103474"/>
              <w:left w:val="nil"/>
              <w:bottom w:val="single" w:sz="8" w:space="0" w:color="103474"/>
              <w:right w:val="nil"/>
            </w:tcBorders>
          </w:tcPr>
          <w:p w:rsidR="000F4F95" w:rsidRDefault="000F4F95" w:rsidP="009964E7"/>
        </w:tc>
        <w:tc>
          <w:tcPr>
            <w:tcW w:w="1187" w:type="dxa"/>
            <w:tcBorders>
              <w:top w:val="single" w:sz="8" w:space="0" w:color="103474"/>
              <w:left w:val="nil"/>
              <w:bottom w:val="single" w:sz="8" w:space="0" w:color="103474"/>
              <w:right w:val="nil"/>
            </w:tcBorders>
          </w:tcPr>
          <w:p w:rsidR="000F4F95" w:rsidRPr="00531332" w:rsidRDefault="000F4F95" w:rsidP="009964E7">
            <w:r w:rsidRPr="002C41D1">
              <w:rPr>
                <w:szCs w:val="18"/>
              </w:rPr>
              <w:sym w:font="Wingdings 2" w:char="F02A"/>
            </w:r>
            <w:r w:rsidRPr="00531332">
              <w:t xml:space="preserve"> </w:t>
            </w:r>
            <w:r>
              <w:t>j</w:t>
            </w:r>
            <w:r w:rsidRPr="00531332">
              <w:t>a</w:t>
            </w:r>
          </w:p>
        </w:tc>
        <w:tc>
          <w:tcPr>
            <w:tcW w:w="1188" w:type="dxa"/>
            <w:tcBorders>
              <w:top w:val="single" w:sz="8" w:space="0" w:color="103474"/>
              <w:left w:val="nil"/>
              <w:bottom w:val="single" w:sz="8" w:space="0" w:color="103474"/>
              <w:right w:val="nil"/>
            </w:tcBorders>
          </w:tcPr>
          <w:p w:rsidR="000F4F95" w:rsidRPr="00531332" w:rsidRDefault="000F4F95" w:rsidP="009964E7">
            <w:r w:rsidRPr="002C41D1">
              <w:rPr>
                <w:szCs w:val="18"/>
              </w:rPr>
              <w:sym w:font="Wingdings 2" w:char="F02A"/>
            </w:r>
            <w:r w:rsidRPr="00531332">
              <w:t xml:space="preserve"> </w:t>
            </w:r>
            <w:r>
              <w:t>n</w:t>
            </w:r>
            <w:r w:rsidRPr="00531332">
              <w:t>ee</w:t>
            </w:r>
          </w:p>
        </w:tc>
      </w:tr>
      <w:tr w:rsidR="000F4F95" w:rsidTr="002C41D1">
        <w:tc>
          <w:tcPr>
            <w:tcW w:w="1516" w:type="dxa"/>
            <w:vMerge/>
            <w:tcBorders>
              <w:top w:val="single" w:sz="2" w:space="0" w:color="103474"/>
              <w:left w:val="nil"/>
              <w:bottom w:val="single" w:sz="2" w:space="0" w:color="103474"/>
              <w:right w:val="nil"/>
            </w:tcBorders>
          </w:tcPr>
          <w:p w:rsidR="000F4F95" w:rsidRPr="002C41D1" w:rsidRDefault="000F4F95" w:rsidP="009964E7">
            <w:pPr>
              <w:rPr>
                <w:b/>
                <w:bCs/>
                <w:color w:val="1F497D"/>
              </w:rPr>
            </w:pPr>
          </w:p>
        </w:tc>
        <w:tc>
          <w:tcPr>
            <w:tcW w:w="4829" w:type="dxa"/>
            <w:tcBorders>
              <w:top w:val="single" w:sz="2" w:space="0" w:color="103474"/>
              <w:left w:val="nil"/>
              <w:bottom w:val="single" w:sz="2" w:space="0" w:color="103474"/>
              <w:right w:val="nil"/>
            </w:tcBorders>
          </w:tcPr>
          <w:p w:rsidR="000F4F95" w:rsidRDefault="000F4F95" w:rsidP="009964E7"/>
        </w:tc>
        <w:tc>
          <w:tcPr>
            <w:tcW w:w="1187" w:type="dxa"/>
            <w:tcBorders>
              <w:top w:val="single" w:sz="2" w:space="0" w:color="103474"/>
              <w:left w:val="nil"/>
              <w:bottom w:val="single" w:sz="2" w:space="0" w:color="103474"/>
              <w:right w:val="nil"/>
            </w:tcBorders>
          </w:tcPr>
          <w:p w:rsidR="000F4F95" w:rsidRPr="00531332" w:rsidRDefault="000F4F95" w:rsidP="009964E7">
            <w:r w:rsidRPr="002C41D1">
              <w:rPr>
                <w:szCs w:val="18"/>
              </w:rPr>
              <w:sym w:font="Wingdings 2" w:char="F02A"/>
            </w:r>
            <w:r w:rsidRPr="00531332">
              <w:t xml:space="preserve"> </w:t>
            </w:r>
            <w:r>
              <w:t>j</w:t>
            </w:r>
            <w:r w:rsidRPr="00531332">
              <w:t>a</w:t>
            </w:r>
          </w:p>
        </w:tc>
        <w:tc>
          <w:tcPr>
            <w:tcW w:w="1188" w:type="dxa"/>
            <w:tcBorders>
              <w:top w:val="single" w:sz="2" w:space="0" w:color="103474"/>
              <w:left w:val="nil"/>
              <w:bottom w:val="single" w:sz="2" w:space="0" w:color="103474"/>
              <w:right w:val="nil"/>
            </w:tcBorders>
          </w:tcPr>
          <w:p w:rsidR="000F4F95" w:rsidRPr="00531332" w:rsidRDefault="000F4F95" w:rsidP="009964E7">
            <w:r w:rsidRPr="002C41D1">
              <w:rPr>
                <w:szCs w:val="18"/>
              </w:rPr>
              <w:sym w:font="Wingdings 2" w:char="F02A"/>
            </w:r>
            <w:r w:rsidRPr="00531332">
              <w:t xml:space="preserve"> </w:t>
            </w:r>
            <w:r>
              <w:t>n</w:t>
            </w:r>
            <w:r w:rsidRPr="00531332">
              <w:t>ee</w:t>
            </w:r>
          </w:p>
        </w:tc>
      </w:tr>
      <w:tr w:rsidR="000F4F95" w:rsidTr="002C41D1">
        <w:tc>
          <w:tcPr>
            <w:tcW w:w="1516" w:type="dxa"/>
            <w:vMerge/>
            <w:tcBorders>
              <w:top w:val="single" w:sz="8" w:space="0" w:color="103474"/>
              <w:left w:val="nil"/>
              <w:bottom w:val="single" w:sz="8" w:space="0" w:color="103474"/>
              <w:right w:val="nil"/>
            </w:tcBorders>
          </w:tcPr>
          <w:p w:rsidR="000F4F95" w:rsidRPr="002C41D1" w:rsidRDefault="000F4F95" w:rsidP="009964E7">
            <w:pPr>
              <w:rPr>
                <w:b/>
                <w:bCs/>
                <w:color w:val="1F497D"/>
              </w:rPr>
            </w:pPr>
          </w:p>
        </w:tc>
        <w:tc>
          <w:tcPr>
            <w:tcW w:w="4829" w:type="dxa"/>
            <w:tcBorders>
              <w:top w:val="single" w:sz="8" w:space="0" w:color="103474"/>
              <w:left w:val="nil"/>
              <w:bottom w:val="single" w:sz="8" w:space="0" w:color="103474"/>
              <w:right w:val="nil"/>
            </w:tcBorders>
          </w:tcPr>
          <w:p w:rsidR="000F4F95" w:rsidRDefault="000F4F95" w:rsidP="009964E7"/>
        </w:tc>
        <w:tc>
          <w:tcPr>
            <w:tcW w:w="1187" w:type="dxa"/>
            <w:tcBorders>
              <w:top w:val="single" w:sz="8" w:space="0" w:color="103474"/>
              <w:left w:val="nil"/>
              <w:bottom w:val="single" w:sz="8" w:space="0" w:color="103474"/>
              <w:right w:val="nil"/>
            </w:tcBorders>
          </w:tcPr>
          <w:p w:rsidR="000F4F95" w:rsidRPr="00531332" w:rsidRDefault="000F4F95" w:rsidP="009964E7">
            <w:r w:rsidRPr="002C41D1">
              <w:rPr>
                <w:szCs w:val="18"/>
              </w:rPr>
              <w:sym w:font="Wingdings 2" w:char="F02A"/>
            </w:r>
            <w:r w:rsidRPr="00531332">
              <w:t xml:space="preserve"> </w:t>
            </w:r>
            <w:r>
              <w:t>j</w:t>
            </w:r>
            <w:r w:rsidRPr="00531332">
              <w:t>a</w:t>
            </w:r>
          </w:p>
        </w:tc>
        <w:tc>
          <w:tcPr>
            <w:tcW w:w="1188" w:type="dxa"/>
            <w:tcBorders>
              <w:top w:val="single" w:sz="8" w:space="0" w:color="103474"/>
              <w:left w:val="nil"/>
              <w:bottom w:val="single" w:sz="8" w:space="0" w:color="103474"/>
              <w:right w:val="nil"/>
            </w:tcBorders>
          </w:tcPr>
          <w:p w:rsidR="000F4F95" w:rsidRPr="00531332" w:rsidRDefault="000F4F95" w:rsidP="009964E7">
            <w:r w:rsidRPr="002C41D1">
              <w:rPr>
                <w:szCs w:val="18"/>
              </w:rPr>
              <w:sym w:font="Wingdings 2" w:char="F02A"/>
            </w:r>
            <w:r w:rsidRPr="00531332">
              <w:t xml:space="preserve"> </w:t>
            </w:r>
            <w:r>
              <w:t>n</w:t>
            </w:r>
            <w:r w:rsidRPr="00531332">
              <w:t>ee</w:t>
            </w:r>
          </w:p>
        </w:tc>
      </w:tr>
      <w:tr w:rsidR="000F4F95" w:rsidTr="002C41D1">
        <w:tc>
          <w:tcPr>
            <w:tcW w:w="1516" w:type="dxa"/>
            <w:vMerge/>
            <w:tcBorders>
              <w:top w:val="single" w:sz="2" w:space="0" w:color="103474"/>
              <w:left w:val="nil"/>
              <w:bottom w:val="single" w:sz="2" w:space="0" w:color="103474"/>
              <w:right w:val="nil"/>
            </w:tcBorders>
          </w:tcPr>
          <w:p w:rsidR="000F4F95" w:rsidRPr="002C41D1" w:rsidRDefault="000F4F95" w:rsidP="009964E7">
            <w:pPr>
              <w:rPr>
                <w:b/>
                <w:bCs/>
                <w:color w:val="1F497D"/>
              </w:rPr>
            </w:pPr>
          </w:p>
        </w:tc>
        <w:tc>
          <w:tcPr>
            <w:tcW w:w="4829" w:type="dxa"/>
            <w:tcBorders>
              <w:top w:val="single" w:sz="2" w:space="0" w:color="103474"/>
              <w:left w:val="nil"/>
              <w:bottom w:val="single" w:sz="2" w:space="0" w:color="103474"/>
              <w:right w:val="nil"/>
            </w:tcBorders>
          </w:tcPr>
          <w:p w:rsidR="000F4F95" w:rsidRPr="002C41D1" w:rsidRDefault="000F4F95" w:rsidP="009964E7">
            <w:pPr>
              <w:rPr>
                <w:color w:val="auto"/>
              </w:rPr>
            </w:pPr>
            <w:r w:rsidRPr="002C41D1">
              <w:rPr>
                <w:color w:val="auto"/>
              </w:rPr>
              <w:t>Anders (gast), namelijk…………………………..</w:t>
            </w:r>
          </w:p>
        </w:tc>
        <w:tc>
          <w:tcPr>
            <w:tcW w:w="1187" w:type="dxa"/>
            <w:tcBorders>
              <w:top w:val="single" w:sz="2" w:space="0" w:color="103474"/>
              <w:left w:val="nil"/>
              <w:bottom w:val="single" w:sz="2" w:space="0" w:color="103474"/>
              <w:right w:val="nil"/>
            </w:tcBorders>
          </w:tcPr>
          <w:p w:rsidR="000F4F95" w:rsidRPr="00531332" w:rsidRDefault="000F4F95" w:rsidP="009964E7">
            <w:r w:rsidRPr="002C41D1">
              <w:rPr>
                <w:szCs w:val="18"/>
              </w:rPr>
              <w:sym w:font="Wingdings 2" w:char="F02A"/>
            </w:r>
            <w:r w:rsidRPr="00531332">
              <w:t xml:space="preserve"> </w:t>
            </w:r>
            <w:r>
              <w:t>j</w:t>
            </w:r>
            <w:r w:rsidRPr="00531332">
              <w:t>a</w:t>
            </w:r>
          </w:p>
        </w:tc>
        <w:tc>
          <w:tcPr>
            <w:tcW w:w="1188" w:type="dxa"/>
            <w:tcBorders>
              <w:top w:val="single" w:sz="2" w:space="0" w:color="103474"/>
              <w:left w:val="nil"/>
              <w:bottom w:val="single" w:sz="2" w:space="0" w:color="103474"/>
              <w:right w:val="nil"/>
            </w:tcBorders>
          </w:tcPr>
          <w:p w:rsidR="000F4F95" w:rsidRPr="00531332" w:rsidRDefault="000F4F95" w:rsidP="009964E7">
            <w:r w:rsidRPr="002C41D1">
              <w:rPr>
                <w:szCs w:val="18"/>
              </w:rPr>
              <w:sym w:font="Wingdings 2" w:char="F02A"/>
            </w:r>
            <w:r w:rsidRPr="00531332">
              <w:t xml:space="preserve"> </w:t>
            </w:r>
            <w:r>
              <w:t>n</w:t>
            </w:r>
            <w:r w:rsidRPr="00531332">
              <w:t>ee</w:t>
            </w:r>
          </w:p>
        </w:tc>
      </w:tr>
    </w:tbl>
    <w:p w:rsidR="000F4F95" w:rsidRDefault="000F4F95" w:rsidP="00223073"/>
    <w:p w:rsidR="000F4F95" w:rsidRDefault="000F4F95" w:rsidP="00223073"/>
    <w:p w:rsidR="000F4F95" w:rsidRPr="004D3E6D" w:rsidRDefault="000F4F95" w:rsidP="00223073">
      <w:pPr>
        <w:rPr>
          <w:b/>
          <w:color w:val="1F497D"/>
        </w:rPr>
      </w:pPr>
      <w:r w:rsidRPr="004D3E6D">
        <w:rPr>
          <w:b/>
          <w:color w:val="1F497D"/>
        </w:rPr>
        <w:t xml:space="preserve">1. Opening </w:t>
      </w:r>
      <w:r>
        <w:rPr>
          <w:b/>
          <w:color w:val="1F497D"/>
        </w:rPr>
        <w:t>&amp; mededelingen</w:t>
      </w:r>
    </w:p>
    <w:p w:rsidR="000F4F95" w:rsidRDefault="000F4F95" w:rsidP="00223073">
      <w:pPr>
        <w:pStyle w:val="Lijstopsomteken2"/>
      </w:pPr>
      <w:r>
        <w:t>…</w:t>
      </w:r>
    </w:p>
    <w:p w:rsidR="000F4F95" w:rsidRDefault="000F4F95" w:rsidP="00223073">
      <w:pPr>
        <w:pStyle w:val="Lijstopsomteken2"/>
      </w:pPr>
      <w:r>
        <w:t>…</w:t>
      </w:r>
    </w:p>
    <w:p w:rsidR="000F4F95" w:rsidRDefault="000F4F95" w:rsidP="00223073">
      <w:pPr>
        <w:rPr>
          <w:b/>
          <w:color w:val="1F497D"/>
        </w:rPr>
      </w:pPr>
    </w:p>
    <w:p w:rsidR="000F4F95" w:rsidRDefault="000F4F95" w:rsidP="00223073">
      <w:pPr>
        <w:rPr>
          <w:b/>
          <w:color w:val="1F497D"/>
        </w:rPr>
      </w:pPr>
      <w:r w:rsidRPr="004D3E6D">
        <w:rPr>
          <w:b/>
          <w:color w:val="1F497D"/>
        </w:rPr>
        <w:t>2. Terugkoppeling afgesproken acties vorige week</w:t>
      </w:r>
    </w:p>
    <w:p w:rsidR="000F4F95" w:rsidRPr="00FC38F2" w:rsidRDefault="000F4F95" w:rsidP="00223073">
      <w:pPr>
        <w:rPr>
          <w:i/>
        </w:rPr>
      </w:pPr>
      <w:r w:rsidRPr="00FC38F2">
        <w:rPr>
          <w:i/>
        </w:rPr>
        <w:t xml:space="preserve">Zie </w:t>
      </w:r>
      <w:r>
        <w:rPr>
          <w:i/>
        </w:rPr>
        <w:t>actie/monitoringskader (te bespreken per partner)</w:t>
      </w:r>
    </w:p>
    <w:p w:rsidR="000F4F95" w:rsidRDefault="000F4F95" w:rsidP="00223073">
      <w:pPr>
        <w:rPr>
          <w:b/>
          <w:color w:val="1F497D"/>
        </w:rPr>
      </w:pPr>
    </w:p>
    <w:p w:rsidR="000F4F95" w:rsidRDefault="000F4F95" w:rsidP="00223073">
      <w:pPr>
        <w:rPr>
          <w:b/>
          <w:color w:val="1F497D"/>
        </w:rPr>
      </w:pPr>
      <w:r w:rsidRPr="004D3E6D">
        <w:rPr>
          <w:b/>
          <w:color w:val="1F497D"/>
        </w:rPr>
        <w:t>3. Huidige situatie en behoefte</w:t>
      </w:r>
    </w:p>
    <w:p w:rsidR="000F4F95" w:rsidRPr="00FC38F2" w:rsidRDefault="000F4F95" w:rsidP="007618A9">
      <w:pPr>
        <w:rPr>
          <w:i/>
          <w:color w:val="1F497D"/>
        </w:rPr>
      </w:pPr>
      <w:r>
        <w:rPr>
          <w:i/>
          <w:color w:val="1F497D"/>
        </w:rPr>
        <w:t>3a</w:t>
      </w:r>
      <w:r w:rsidRPr="00FC38F2">
        <w:rPr>
          <w:i/>
          <w:color w:val="1F497D"/>
        </w:rPr>
        <w:t xml:space="preserve">. Operationele analyse </w:t>
      </w:r>
    </w:p>
    <w:p w:rsidR="000F4F95" w:rsidRDefault="000F4F95" w:rsidP="007618A9">
      <w:r>
        <w:t>Kernpunten:</w:t>
      </w:r>
    </w:p>
    <w:p w:rsidR="000F4F95" w:rsidRDefault="000F4F95" w:rsidP="007618A9">
      <w:pPr>
        <w:pStyle w:val="Lijstopsomteken2"/>
      </w:pPr>
      <w:r>
        <w:t>Zie sturingsinformatie (bijlage 5)</w:t>
      </w:r>
    </w:p>
    <w:p w:rsidR="000F4F95" w:rsidRDefault="000F4F95" w:rsidP="007618A9">
      <w:pPr>
        <w:pStyle w:val="Lijstopsomteken2"/>
      </w:pPr>
      <w:r>
        <w:t>…</w:t>
      </w:r>
    </w:p>
    <w:p w:rsidR="000F4F95" w:rsidRDefault="000F4F95" w:rsidP="007618A9">
      <w:pPr>
        <w:pStyle w:val="Lijstopsomteken2"/>
        <w:numPr>
          <w:ilvl w:val="0"/>
          <w:numId w:val="0"/>
        </w:numPr>
        <w:ind w:left="227"/>
      </w:pPr>
    </w:p>
    <w:p w:rsidR="000F4F95" w:rsidRDefault="000F4F95" w:rsidP="00223073">
      <w:pPr>
        <w:rPr>
          <w:i/>
          <w:color w:val="1F497D"/>
        </w:rPr>
      </w:pPr>
      <w:r w:rsidRPr="00FC38F2">
        <w:rPr>
          <w:i/>
          <w:color w:val="1F497D"/>
        </w:rPr>
        <w:t>3</w:t>
      </w:r>
      <w:r>
        <w:rPr>
          <w:i/>
          <w:color w:val="1F497D"/>
        </w:rPr>
        <w:t>b</w:t>
      </w:r>
      <w:r w:rsidRPr="00FC38F2">
        <w:rPr>
          <w:i/>
          <w:color w:val="1F497D"/>
        </w:rPr>
        <w:t>. Tactische aandachtspunten aangedragen door tactisch overleg</w:t>
      </w:r>
      <w:r>
        <w:rPr>
          <w:i/>
          <w:color w:val="1F497D"/>
        </w:rPr>
        <w:t xml:space="preserve"> </w:t>
      </w:r>
    </w:p>
    <w:p w:rsidR="000F4F95" w:rsidRDefault="000F4F95" w:rsidP="00223073">
      <w:pPr>
        <w:pStyle w:val="Lijstopsomteken2"/>
      </w:pPr>
      <w:r>
        <w:t>…</w:t>
      </w:r>
    </w:p>
    <w:p w:rsidR="000F4F95" w:rsidRDefault="000F4F95" w:rsidP="00223073">
      <w:pPr>
        <w:pStyle w:val="Lijstopsomteken2"/>
      </w:pPr>
      <w:r>
        <w:t>…</w:t>
      </w:r>
    </w:p>
    <w:p w:rsidR="000F4F95" w:rsidRDefault="000F4F95" w:rsidP="00223073"/>
    <w:p w:rsidR="000F4F95" w:rsidRPr="004D3E6D" w:rsidRDefault="000F4F95" w:rsidP="00223073">
      <w:pPr>
        <w:rPr>
          <w:b/>
          <w:color w:val="1F497D"/>
        </w:rPr>
      </w:pPr>
      <w:r w:rsidRPr="004D3E6D">
        <w:rPr>
          <w:b/>
          <w:color w:val="1F497D"/>
        </w:rPr>
        <w:t>4. Actieafspraken (doorlopende en nieuwe)</w:t>
      </w:r>
    </w:p>
    <w:p w:rsidR="000F4F95" w:rsidRPr="00FC38F2" w:rsidRDefault="000F4F95" w:rsidP="00223073">
      <w:pPr>
        <w:rPr>
          <w:i/>
        </w:rPr>
      </w:pPr>
      <w:r w:rsidRPr="00FC38F2">
        <w:rPr>
          <w:i/>
        </w:rPr>
        <w:t xml:space="preserve">Zie </w:t>
      </w:r>
      <w:r>
        <w:rPr>
          <w:i/>
        </w:rPr>
        <w:t>actie/monitoringskader (te bespreken per gebied a.d.h.v. gedeelde analyse)</w:t>
      </w:r>
    </w:p>
    <w:p w:rsidR="000F4F95" w:rsidRDefault="000F4F95" w:rsidP="00223073"/>
    <w:p w:rsidR="000F4F95" w:rsidRDefault="000F4F95" w:rsidP="00223073">
      <w:pPr>
        <w:rPr>
          <w:b/>
          <w:color w:val="1F497D"/>
        </w:rPr>
      </w:pPr>
      <w:r w:rsidRPr="004D3E6D">
        <w:rPr>
          <w:b/>
          <w:color w:val="1F497D"/>
        </w:rPr>
        <w:t xml:space="preserve">5. </w:t>
      </w:r>
      <w:r>
        <w:rPr>
          <w:b/>
          <w:color w:val="1F497D"/>
        </w:rPr>
        <w:t xml:space="preserve">Eventuele aandachtspunten/vragen voor </w:t>
      </w:r>
      <w:r w:rsidRPr="004D3E6D">
        <w:rPr>
          <w:b/>
          <w:color w:val="1F497D"/>
        </w:rPr>
        <w:t>tactisch overleg</w:t>
      </w:r>
      <w:r>
        <w:rPr>
          <w:b/>
          <w:color w:val="1F497D"/>
        </w:rPr>
        <w:t xml:space="preserve"> </w:t>
      </w:r>
    </w:p>
    <w:p w:rsidR="000F4F95" w:rsidRDefault="000F4F95" w:rsidP="00223073">
      <w:pPr>
        <w:pStyle w:val="Lijstopsomteken2"/>
      </w:pPr>
      <w:r>
        <w:t>…</w:t>
      </w:r>
    </w:p>
    <w:p w:rsidR="000F4F95" w:rsidRDefault="000F4F95" w:rsidP="00223073">
      <w:pPr>
        <w:pStyle w:val="Lijstopsomteken2"/>
      </w:pPr>
      <w:r>
        <w:t>…</w:t>
      </w:r>
    </w:p>
    <w:p w:rsidR="000F4F95" w:rsidRDefault="000F4F95" w:rsidP="00223073"/>
    <w:p w:rsidR="000F4F95" w:rsidRPr="004D3E6D" w:rsidRDefault="000F4F95" w:rsidP="00223073">
      <w:pPr>
        <w:rPr>
          <w:b/>
          <w:color w:val="1F497D"/>
        </w:rPr>
      </w:pPr>
      <w:r w:rsidRPr="004D3E6D">
        <w:rPr>
          <w:b/>
          <w:color w:val="1F497D"/>
        </w:rPr>
        <w:t>6. Overige besluiten en aandachtspunten</w:t>
      </w:r>
    </w:p>
    <w:p w:rsidR="000F4F95" w:rsidRDefault="000F4F95" w:rsidP="00223073">
      <w:pPr>
        <w:pStyle w:val="Lijstopsomteken2"/>
      </w:pPr>
      <w:r>
        <w:t>…</w:t>
      </w:r>
    </w:p>
    <w:p w:rsidR="000F4F95" w:rsidRDefault="000F4F95" w:rsidP="00223073">
      <w:pPr>
        <w:pStyle w:val="Lijstopsomteken2"/>
      </w:pPr>
      <w:r>
        <w:t>…</w:t>
      </w:r>
    </w:p>
    <w:p w:rsidR="000F4F95" w:rsidRDefault="000F4F95" w:rsidP="00223073"/>
    <w:p w:rsidR="000F4F95" w:rsidRDefault="000F4F95" w:rsidP="00223073"/>
    <w:p w:rsidR="000F4F95" w:rsidRDefault="000F4F95">
      <w:pPr>
        <w:spacing w:line="240" w:lineRule="auto"/>
      </w:pPr>
      <w:r>
        <w:br w:type="page"/>
      </w:r>
    </w:p>
    <w:p w:rsidR="000F4F95" w:rsidRDefault="000F4F95" w:rsidP="007618A9">
      <w:pPr>
        <w:pStyle w:val="Heading1"/>
        <w:numPr>
          <w:ilvl w:val="0"/>
          <w:numId w:val="0"/>
        </w:numPr>
        <w:sectPr w:rsidR="000F4F95" w:rsidSect="00EA3869">
          <w:headerReference w:type="default" r:id="rId9"/>
          <w:footerReference w:type="even" r:id="rId10"/>
          <w:footerReference w:type="default" r:id="rId11"/>
          <w:pgSz w:w="11906" w:h="16838" w:code="9"/>
          <w:pgMar w:top="567" w:right="720" w:bottom="720" w:left="720" w:header="624" w:footer="227" w:gutter="0"/>
          <w:cols w:space="708"/>
          <w:docGrid w:linePitch="360"/>
        </w:sectPr>
      </w:pPr>
    </w:p>
    <w:p w:rsidR="000F4F95" w:rsidRDefault="000F4F95" w:rsidP="007618A9">
      <w:pPr>
        <w:pStyle w:val="Heading1"/>
        <w:numPr>
          <w:ilvl w:val="0"/>
          <w:numId w:val="0"/>
        </w:numPr>
      </w:pPr>
      <w:r>
        <w:t>Bijlage 4 Actie/monitoringskader</w:t>
      </w:r>
    </w:p>
    <w:p w:rsidR="000F4F95" w:rsidRPr="008B343A" w:rsidRDefault="000F4F95" w:rsidP="007618A9">
      <w:pPr>
        <w:rPr>
          <w:i/>
        </w:rPr>
      </w:pPr>
      <w:r w:rsidRPr="008B343A">
        <w:rPr>
          <w:i/>
        </w:rPr>
        <w:t>N.B. de ingevuld acties dienen slechts als voorbeeld</w:t>
      </w:r>
    </w:p>
    <w:p w:rsidR="000F4F95" w:rsidRDefault="000F4F95" w:rsidP="007618A9"/>
    <w:tbl>
      <w:tblPr>
        <w:tblW w:w="15592" w:type="dxa"/>
        <w:tblLayout w:type="fixed"/>
        <w:tblCellMar>
          <w:left w:w="0" w:type="dxa"/>
          <w:right w:w="0" w:type="dxa"/>
        </w:tblCellMar>
        <w:tblLook w:val="00A0"/>
      </w:tblPr>
      <w:tblGrid>
        <w:gridCol w:w="1231"/>
        <w:gridCol w:w="993"/>
        <w:gridCol w:w="818"/>
        <w:gridCol w:w="988"/>
        <w:gridCol w:w="1077"/>
        <w:gridCol w:w="1109"/>
        <w:gridCol w:w="883"/>
        <w:gridCol w:w="936"/>
        <w:gridCol w:w="694"/>
        <w:gridCol w:w="2567"/>
        <w:gridCol w:w="850"/>
        <w:gridCol w:w="1379"/>
        <w:gridCol w:w="2067"/>
      </w:tblGrid>
      <w:tr w:rsidR="000F4F95" w:rsidRPr="007618A9" w:rsidTr="00FB4A31">
        <w:trPr>
          <w:trHeight w:val="454"/>
        </w:trPr>
        <w:tc>
          <w:tcPr>
            <w:tcW w:w="11296" w:type="dxa"/>
            <w:gridSpan w:val="10"/>
            <w:tcBorders>
              <w:top w:val="single" w:sz="8" w:space="0" w:color="FFFFFF"/>
              <w:left w:val="single" w:sz="8" w:space="0" w:color="FFFFFF"/>
              <w:bottom w:val="single" w:sz="24" w:space="0" w:color="FFFFFF"/>
              <w:right w:val="single" w:sz="8" w:space="0" w:color="FFFFFF"/>
            </w:tcBorders>
            <w:shd w:val="clear" w:color="auto" w:fill="8ACAE6"/>
            <w:tcMar>
              <w:top w:w="15" w:type="dxa"/>
              <w:left w:w="97" w:type="dxa"/>
              <w:bottom w:w="0" w:type="dxa"/>
              <w:right w:w="97" w:type="dxa"/>
            </w:tcMar>
          </w:tcPr>
          <w:p w:rsidR="000F4F95" w:rsidRPr="007618A9" w:rsidRDefault="000F4F95" w:rsidP="007618A9">
            <w:r w:rsidRPr="007618A9">
              <w:rPr>
                <w:b/>
                <w:bCs/>
              </w:rPr>
              <w:t>Week X:</w:t>
            </w:r>
          </w:p>
          <w:p w:rsidR="000F4F95" w:rsidRPr="007618A9" w:rsidRDefault="000F4F95" w:rsidP="007618A9">
            <w:r w:rsidRPr="007618A9">
              <w:rPr>
                <w:b/>
                <w:bCs/>
              </w:rPr>
              <w:t>Afgesproken acties</w:t>
            </w:r>
          </w:p>
        </w:tc>
        <w:tc>
          <w:tcPr>
            <w:tcW w:w="4296" w:type="dxa"/>
            <w:gridSpan w:val="3"/>
            <w:tcBorders>
              <w:top w:val="single" w:sz="8" w:space="0" w:color="FFFFFF"/>
              <w:left w:val="single" w:sz="8" w:space="0" w:color="FFFFFF"/>
              <w:bottom w:val="single" w:sz="24" w:space="0" w:color="FFFFFF"/>
              <w:right w:val="single" w:sz="8" w:space="0" w:color="FFFFFF"/>
            </w:tcBorders>
            <w:shd w:val="clear" w:color="auto" w:fill="8ACAE6"/>
            <w:tcMar>
              <w:top w:w="15" w:type="dxa"/>
              <w:left w:w="97" w:type="dxa"/>
              <w:bottom w:w="0" w:type="dxa"/>
              <w:right w:w="97" w:type="dxa"/>
            </w:tcMar>
          </w:tcPr>
          <w:p w:rsidR="000F4F95" w:rsidRPr="007618A9" w:rsidRDefault="000F4F95" w:rsidP="007618A9">
            <w:r w:rsidRPr="007618A9">
              <w:rPr>
                <w:b/>
                <w:bCs/>
              </w:rPr>
              <w:t>Week X+1:</w:t>
            </w:r>
          </w:p>
          <w:p w:rsidR="000F4F95" w:rsidRPr="007618A9" w:rsidRDefault="000F4F95" w:rsidP="007618A9">
            <w:r w:rsidRPr="007618A9">
              <w:rPr>
                <w:b/>
                <w:bCs/>
              </w:rPr>
              <w:t>Monitoring</w:t>
            </w:r>
          </w:p>
        </w:tc>
      </w:tr>
      <w:tr w:rsidR="000F4F95" w:rsidRPr="007618A9" w:rsidTr="008B343A">
        <w:trPr>
          <w:trHeight w:val="467"/>
        </w:trPr>
        <w:tc>
          <w:tcPr>
            <w:tcW w:w="1231" w:type="dxa"/>
            <w:tcBorders>
              <w:top w:val="single" w:sz="24" w:space="0" w:color="FFFFFF"/>
              <w:left w:val="single" w:sz="8" w:space="0" w:color="FFFFFF"/>
              <w:bottom w:val="single" w:sz="8" w:space="0" w:color="FFFFFF"/>
              <w:right w:val="single" w:sz="8" w:space="0" w:color="FFFFFF"/>
            </w:tcBorders>
            <w:shd w:val="clear" w:color="auto" w:fill="8ACAE6"/>
            <w:tcMar>
              <w:top w:w="15" w:type="dxa"/>
              <w:left w:w="97" w:type="dxa"/>
              <w:bottom w:w="0" w:type="dxa"/>
              <w:right w:w="97" w:type="dxa"/>
            </w:tcMar>
          </w:tcPr>
          <w:p w:rsidR="000F4F95" w:rsidRPr="007618A9" w:rsidRDefault="000F4F95" w:rsidP="007618A9">
            <w:r w:rsidRPr="007618A9">
              <w:rPr>
                <w:b/>
                <w:bCs/>
              </w:rPr>
              <w:t>Probleem-gebied</w:t>
            </w:r>
          </w:p>
        </w:tc>
        <w:tc>
          <w:tcPr>
            <w:tcW w:w="993" w:type="dxa"/>
            <w:tcBorders>
              <w:top w:val="single" w:sz="24" w:space="0" w:color="FFFFFF"/>
              <w:left w:val="single" w:sz="8" w:space="0" w:color="FFFFFF"/>
              <w:bottom w:val="single" w:sz="8" w:space="0" w:color="FFFFFF"/>
              <w:right w:val="single" w:sz="8" w:space="0" w:color="FFFFFF"/>
            </w:tcBorders>
            <w:shd w:val="clear" w:color="auto" w:fill="DAECF5"/>
            <w:tcMar>
              <w:top w:w="15" w:type="dxa"/>
              <w:left w:w="97" w:type="dxa"/>
              <w:bottom w:w="0" w:type="dxa"/>
              <w:right w:w="97" w:type="dxa"/>
            </w:tcMar>
          </w:tcPr>
          <w:p w:rsidR="000F4F95" w:rsidRPr="007618A9" w:rsidRDefault="000F4F95" w:rsidP="007618A9">
            <w:r w:rsidRPr="007618A9">
              <w:rPr>
                <w:b/>
                <w:bCs/>
              </w:rPr>
              <w:t>Probleem</w:t>
            </w:r>
          </w:p>
        </w:tc>
        <w:tc>
          <w:tcPr>
            <w:tcW w:w="818" w:type="dxa"/>
            <w:tcBorders>
              <w:top w:val="single" w:sz="24" w:space="0" w:color="FFFFFF"/>
              <w:left w:val="single" w:sz="8" w:space="0" w:color="FFFFFF"/>
              <w:bottom w:val="single" w:sz="8" w:space="0" w:color="FFFFFF"/>
              <w:right w:val="single" w:sz="8" w:space="0" w:color="FFFFFF"/>
            </w:tcBorders>
            <w:shd w:val="clear" w:color="auto" w:fill="DAECF5"/>
            <w:tcMar>
              <w:top w:w="15" w:type="dxa"/>
              <w:left w:w="97" w:type="dxa"/>
              <w:bottom w:w="0" w:type="dxa"/>
              <w:right w:w="97" w:type="dxa"/>
            </w:tcMar>
          </w:tcPr>
          <w:p w:rsidR="000F4F95" w:rsidRPr="007618A9" w:rsidRDefault="000F4F95" w:rsidP="007618A9">
            <w:r w:rsidRPr="007618A9">
              <w:rPr>
                <w:b/>
                <w:bCs/>
              </w:rPr>
              <w:t>Actie (wat)</w:t>
            </w:r>
          </w:p>
        </w:tc>
        <w:tc>
          <w:tcPr>
            <w:tcW w:w="988" w:type="dxa"/>
            <w:tcBorders>
              <w:top w:val="single" w:sz="24" w:space="0" w:color="FFFFFF"/>
              <w:left w:val="single" w:sz="8" w:space="0" w:color="FFFFFF"/>
              <w:bottom w:val="single" w:sz="8" w:space="0" w:color="FFFFFF"/>
              <w:right w:val="single" w:sz="8" w:space="0" w:color="FFFFFF"/>
            </w:tcBorders>
            <w:shd w:val="clear" w:color="auto" w:fill="DAECF5"/>
            <w:tcMar>
              <w:top w:w="15" w:type="dxa"/>
              <w:left w:w="97" w:type="dxa"/>
              <w:bottom w:w="0" w:type="dxa"/>
              <w:right w:w="97" w:type="dxa"/>
            </w:tcMar>
          </w:tcPr>
          <w:p w:rsidR="000F4F95" w:rsidRPr="007618A9" w:rsidRDefault="000F4F95" w:rsidP="007618A9">
            <w:r w:rsidRPr="007618A9">
              <w:rPr>
                <w:b/>
                <w:bCs/>
              </w:rPr>
              <w:t xml:space="preserve">Doel </w:t>
            </w:r>
          </w:p>
        </w:tc>
        <w:tc>
          <w:tcPr>
            <w:tcW w:w="1077" w:type="dxa"/>
            <w:tcBorders>
              <w:top w:val="single" w:sz="24" w:space="0" w:color="FFFFFF"/>
              <w:left w:val="single" w:sz="8" w:space="0" w:color="FFFFFF"/>
              <w:bottom w:val="single" w:sz="8" w:space="0" w:color="FFFFFF"/>
              <w:right w:val="single" w:sz="8" w:space="0" w:color="FFFFFF"/>
            </w:tcBorders>
            <w:shd w:val="clear" w:color="auto" w:fill="DAECF5"/>
            <w:tcMar>
              <w:top w:w="15" w:type="dxa"/>
              <w:left w:w="97" w:type="dxa"/>
              <w:bottom w:w="0" w:type="dxa"/>
              <w:right w:w="97" w:type="dxa"/>
            </w:tcMar>
          </w:tcPr>
          <w:p w:rsidR="000F4F95" w:rsidRPr="007618A9" w:rsidRDefault="000F4F95" w:rsidP="007618A9">
            <w:r w:rsidRPr="007618A9">
              <w:rPr>
                <w:b/>
                <w:bCs/>
              </w:rPr>
              <w:t>Typering</w:t>
            </w:r>
          </w:p>
        </w:tc>
        <w:tc>
          <w:tcPr>
            <w:tcW w:w="1109" w:type="dxa"/>
            <w:tcBorders>
              <w:top w:val="single" w:sz="24" w:space="0" w:color="FFFFFF"/>
              <w:left w:val="single" w:sz="8" w:space="0" w:color="FFFFFF"/>
              <w:bottom w:val="single" w:sz="8" w:space="0" w:color="FFFFFF"/>
              <w:right w:val="single" w:sz="8" w:space="0" w:color="FFFFFF"/>
            </w:tcBorders>
            <w:shd w:val="clear" w:color="auto" w:fill="DAECF5"/>
            <w:tcMar>
              <w:top w:w="15" w:type="dxa"/>
              <w:left w:w="97" w:type="dxa"/>
              <w:bottom w:w="0" w:type="dxa"/>
              <w:right w:w="97" w:type="dxa"/>
            </w:tcMar>
          </w:tcPr>
          <w:p w:rsidR="000F4F95" w:rsidRPr="007618A9" w:rsidRDefault="000F4F95" w:rsidP="007618A9">
            <w:r w:rsidRPr="007618A9">
              <w:rPr>
                <w:b/>
                <w:bCs/>
              </w:rPr>
              <w:t>Gericht op</w:t>
            </w:r>
          </w:p>
        </w:tc>
        <w:tc>
          <w:tcPr>
            <w:tcW w:w="883" w:type="dxa"/>
            <w:tcBorders>
              <w:top w:val="single" w:sz="24" w:space="0" w:color="FFFFFF"/>
              <w:left w:val="single" w:sz="8" w:space="0" w:color="FFFFFF"/>
              <w:bottom w:val="single" w:sz="8" w:space="0" w:color="FFFFFF"/>
              <w:right w:val="single" w:sz="8" w:space="0" w:color="FFFFFF"/>
            </w:tcBorders>
            <w:shd w:val="clear" w:color="auto" w:fill="DAECF5"/>
            <w:tcMar>
              <w:top w:w="15" w:type="dxa"/>
              <w:left w:w="97" w:type="dxa"/>
              <w:bottom w:w="0" w:type="dxa"/>
              <w:right w:w="97" w:type="dxa"/>
            </w:tcMar>
          </w:tcPr>
          <w:p w:rsidR="000F4F95" w:rsidRPr="007618A9" w:rsidRDefault="000F4F95" w:rsidP="007618A9">
            <w:r w:rsidRPr="007618A9">
              <w:rPr>
                <w:b/>
                <w:bCs/>
              </w:rPr>
              <w:t>Partij</w:t>
            </w:r>
          </w:p>
        </w:tc>
        <w:tc>
          <w:tcPr>
            <w:tcW w:w="936" w:type="dxa"/>
            <w:tcBorders>
              <w:top w:val="single" w:sz="24" w:space="0" w:color="FFFFFF"/>
              <w:left w:val="single" w:sz="8" w:space="0" w:color="FFFFFF"/>
              <w:bottom w:val="single" w:sz="8" w:space="0" w:color="FFFFFF"/>
              <w:right w:val="single" w:sz="8" w:space="0" w:color="FFFFFF"/>
            </w:tcBorders>
            <w:shd w:val="clear" w:color="auto" w:fill="DAECF5"/>
            <w:tcMar>
              <w:top w:w="15" w:type="dxa"/>
              <w:left w:w="97" w:type="dxa"/>
              <w:bottom w:w="0" w:type="dxa"/>
              <w:right w:w="97" w:type="dxa"/>
            </w:tcMar>
          </w:tcPr>
          <w:p w:rsidR="000F4F95" w:rsidRPr="007618A9" w:rsidRDefault="000F4F95" w:rsidP="007618A9">
            <w:r w:rsidRPr="007618A9">
              <w:rPr>
                <w:b/>
                <w:bCs/>
              </w:rPr>
              <w:t>Periode</w:t>
            </w:r>
          </w:p>
        </w:tc>
        <w:tc>
          <w:tcPr>
            <w:tcW w:w="694" w:type="dxa"/>
            <w:tcBorders>
              <w:top w:val="single" w:sz="24" w:space="0" w:color="FFFFFF"/>
              <w:left w:val="single" w:sz="8" w:space="0" w:color="FFFFFF"/>
              <w:bottom w:val="single" w:sz="8" w:space="0" w:color="FFFFFF"/>
              <w:right w:val="single" w:sz="8" w:space="0" w:color="FFFFFF"/>
            </w:tcBorders>
            <w:shd w:val="clear" w:color="auto" w:fill="DAECF5"/>
            <w:tcMar>
              <w:top w:w="15" w:type="dxa"/>
              <w:left w:w="97" w:type="dxa"/>
              <w:bottom w:w="0" w:type="dxa"/>
              <w:right w:w="97" w:type="dxa"/>
            </w:tcMar>
          </w:tcPr>
          <w:p w:rsidR="000F4F95" w:rsidRPr="007618A9" w:rsidRDefault="000F4F95" w:rsidP="007618A9">
            <w:r w:rsidRPr="007618A9">
              <w:rPr>
                <w:b/>
                <w:bCs/>
              </w:rPr>
              <w:t xml:space="preserve">Inzet </w:t>
            </w:r>
          </w:p>
        </w:tc>
        <w:tc>
          <w:tcPr>
            <w:tcW w:w="2567" w:type="dxa"/>
            <w:tcBorders>
              <w:top w:val="single" w:sz="24" w:space="0" w:color="FFFFFF"/>
              <w:left w:val="single" w:sz="8" w:space="0" w:color="FFFFFF"/>
              <w:bottom w:val="single" w:sz="8" w:space="0" w:color="FFFFFF"/>
              <w:right w:val="single" w:sz="8" w:space="0" w:color="FFFFFF"/>
            </w:tcBorders>
            <w:shd w:val="clear" w:color="auto" w:fill="DAECF5"/>
            <w:tcMar>
              <w:top w:w="15" w:type="dxa"/>
              <w:left w:w="97" w:type="dxa"/>
              <w:bottom w:w="0" w:type="dxa"/>
              <w:right w:w="97" w:type="dxa"/>
            </w:tcMar>
          </w:tcPr>
          <w:p w:rsidR="000F4F95" w:rsidRPr="007618A9" w:rsidRDefault="000F4F95" w:rsidP="007618A9">
            <w:r w:rsidRPr="007618A9">
              <w:rPr>
                <w:b/>
                <w:bCs/>
              </w:rPr>
              <w:t>Toelichting</w:t>
            </w:r>
          </w:p>
        </w:tc>
        <w:tc>
          <w:tcPr>
            <w:tcW w:w="850" w:type="dxa"/>
            <w:tcBorders>
              <w:top w:val="single" w:sz="24" w:space="0" w:color="FFFFFF"/>
              <w:left w:val="single" w:sz="8" w:space="0" w:color="FFFFFF"/>
              <w:bottom w:val="single" w:sz="8" w:space="0" w:color="FFFFFF"/>
              <w:right w:val="single" w:sz="8" w:space="0" w:color="FFFFFF"/>
            </w:tcBorders>
            <w:shd w:val="clear" w:color="auto" w:fill="DAECF5"/>
            <w:tcMar>
              <w:top w:w="15" w:type="dxa"/>
              <w:left w:w="97" w:type="dxa"/>
              <w:bottom w:w="0" w:type="dxa"/>
              <w:right w:w="97" w:type="dxa"/>
            </w:tcMar>
          </w:tcPr>
          <w:p w:rsidR="000F4F95" w:rsidRPr="007618A9" w:rsidRDefault="000F4F95" w:rsidP="007618A9">
            <w:r w:rsidRPr="007618A9">
              <w:rPr>
                <w:b/>
                <w:bCs/>
              </w:rPr>
              <w:t>Uitge</w:t>
            </w:r>
            <w:r>
              <w:rPr>
                <w:b/>
                <w:bCs/>
              </w:rPr>
              <w:t>-</w:t>
            </w:r>
            <w:r w:rsidRPr="007618A9">
              <w:rPr>
                <w:b/>
                <w:bCs/>
              </w:rPr>
              <w:t>voerd</w:t>
            </w:r>
          </w:p>
        </w:tc>
        <w:tc>
          <w:tcPr>
            <w:tcW w:w="1379" w:type="dxa"/>
            <w:tcBorders>
              <w:top w:val="single" w:sz="24" w:space="0" w:color="FFFFFF"/>
              <w:left w:val="single" w:sz="8" w:space="0" w:color="FFFFFF"/>
              <w:bottom w:val="single" w:sz="8" w:space="0" w:color="FFFFFF"/>
              <w:right w:val="single" w:sz="8" w:space="0" w:color="FFFFFF"/>
            </w:tcBorders>
            <w:shd w:val="clear" w:color="auto" w:fill="DAECF5"/>
            <w:tcMar>
              <w:top w:w="15" w:type="dxa"/>
              <w:left w:w="97" w:type="dxa"/>
              <w:bottom w:w="0" w:type="dxa"/>
              <w:right w:w="97" w:type="dxa"/>
            </w:tcMar>
          </w:tcPr>
          <w:p w:rsidR="000F4F95" w:rsidRPr="007618A9" w:rsidRDefault="000F4F95" w:rsidP="007618A9">
            <w:r w:rsidRPr="007618A9">
              <w:rPr>
                <w:b/>
                <w:bCs/>
              </w:rPr>
              <w:t>Verwachte effect</w:t>
            </w:r>
          </w:p>
        </w:tc>
        <w:tc>
          <w:tcPr>
            <w:tcW w:w="2067" w:type="dxa"/>
            <w:tcBorders>
              <w:top w:val="single" w:sz="24" w:space="0" w:color="FFFFFF"/>
              <w:left w:val="single" w:sz="8" w:space="0" w:color="FFFFFF"/>
              <w:bottom w:val="single" w:sz="8" w:space="0" w:color="FFFFFF"/>
              <w:right w:val="single" w:sz="8" w:space="0" w:color="FFFFFF"/>
            </w:tcBorders>
            <w:shd w:val="clear" w:color="auto" w:fill="DAECF5"/>
            <w:tcMar>
              <w:top w:w="15" w:type="dxa"/>
              <w:left w:w="97" w:type="dxa"/>
              <w:bottom w:w="0" w:type="dxa"/>
              <w:right w:w="97" w:type="dxa"/>
            </w:tcMar>
          </w:tcPr>
          <w:p w:rsidR="000F4F95" w:rsidRPr="007618A9" w:rsidRDefault="000F4F95" w:rsidP="007618A9">
            <w:r w:rsidRPr="007618A9">
              <w:rPr>
                <w:b/>
                <w:bCs/>
              </w:rPr>
              <w:t>Resultaten</w:t>
            </w:r>
          </w:p>
        </w:tc>
      </w:tr>
      <w:tr w:rsidR="000F4F95" w:rsidRPr="007618A9" w:rsidTr="008B343A">
        <w:trPr>
          <w:trHeight w:val="1168"/>
        </w:trPr>
        <w:tc>
          <w:tcPr>
            <w:tcW w:w="1231" w:type="dxa"/>
            <w:tcBorders>
              <w:top w:val="single" w:sz="8" w:space="0" w:color="FFFFFF"/>
              <w:left w:val="single" w:sz="8" w:space="0" w:color="FFFFFF"/>
              <w:bottom w:val="single" w:sz="8" w:space="0" w:color="FFFFFF"/>
              <w:right w:val="single" w:sz="8" w:space="0" w:color="FFFFFF"/>
            </w:tcBorders>
            <w:shd w:val="clear" w:color="auto" w:fill="8ACAE6"/>
            <w:tcMar>
              <w:top w:w="15" w:type="dxa"/>
              <w:left w:w="97" w:type="dxa"/>
              <w:bottom w:w="0" w:type="dxa"/>
              <w:right w:w="97" w:type="dxa"/>
            </w:tcMar>
          </w:tcPr>
          <w:p w:rsidR="000F4F95" w:rsidRPr="007618A9" w:rsidRDefault="000F4F95" w:rsidP="007618A9">
            <w:r w:rsidRPr="007618A9">
              <w:rPr>
                <w:b/>
                <w:bCs/>
              </w:rPr>
              <w:t>Gebied X</w:t>
            </w:r>
          </w:p>
        </w:tc>
        <w:tc>
          <w:tcPr>
            <w:tcW w:w="993" w:type="dxa"/>
            <w:tcBorders>
              <w:top w:val="single" w:sz="8" w:space="0" w:color="FFFFFF"/>
              <w:left w:val="single" w:sz="8" w:space="0" w:color="FFFFFF"/>
              <w:bottom w:val="single" w:sz="8" w:space="0" w:color="FFFFFF"/>
              <w:right w:val="single" w:sz="8" w:space="0" w:color="FFFFFF"/>
            </w:tcBorders>
            <w:shd w:val="clear" w:color="auto" w:fill="EDF6FA"/>
            <w:tcMar>
              <w:top w:w="15" w:type="dxa"/>
              <w:left w:w="97" w:type="dxa"/>
              <w:bottom w:w="0" w:type="dxa"/>
              <w:right w:w="97" w:type="dxa"/>
            </w:tcMar>
          </w:tcPr>
          <w:p w:rsidR="000F4F95" w:rsidRPr="007618A9" w:rsidRDefault="000F4F95" w:rsidP="007618A9">
            <w:r w:rsidRPr="007618A9">
              <w:t>Inbra</w:t>
            </w:r>
            <w:r>
              <w:t>-</w:t>
            </w:r>
            <w:r w:rsidRPr="007618A9">
              <w:t>ken m.n. via achter-paden</w:t>
            </w:r>
          </w:p>
        </w:tc>
        <w:tc>
          <w:tcPr>
            <w:tcW w:w="818" w:type="dxa"/>
            <w:tcBorders>
              <w:top w:val="single" w:sz="8" w:space="0" w:color="FFFFFF"/>
              <w:left w:val="single" w:sz="8" w:space="0" w:color="FFFFFF"/>
              <w:bottom w:val="single" w:sz="8" w:space="0" w:color="FFFFFF"/>
              <w:right w:val="single" w:sz="8" w:space="0" w:color="FFFFFF"/>
            </w:tcBorders>
            <w:shd w:val="clear" w:color="auto" w:fill="EDF6FA"/>
            <w:tcMar>
              <w:top w:w="15" w:type="dxa"/>
              <w:left w:w="97" w:type="dxa"/>
              <w:bottom w:w="0" w:type="dxa"/>
              <w:right w:w="97" w:type="dxa"/>
            </w:tcMar>
          </w:tcPr>
          <w:p w:rsidR="000F4F95" w:rsidRPr="007618A9" w:rsidRDefault="000F4F95" w:rsidP="007618A9">
            <w:r w:rsidRPr="007618A9">
              <w:t>Inten-sive</w:t>
            </w:r>
            <w:r>
              <w:t>-</w:t>
            </w:r>
            <w:r w:rsidRPr="007618A9">
              <w:t>ring toe</w:t>
            </w:r>
            <w:r>
              <w:t>-</w:t>
            </w:r>
            <w:r w:rsidRPr="007618A9">
              <w:t>zicht</w:t>
            </w:r>
          </w:p>
        </w:tc>
        <w:tc>
          <w:tcPr>
            <w:tcW w:w="988" w:type="dxa"/>
            <w:tcBorders>
              <w:top w:val="single" w:sz="8" w:space="0" w:color="FFFFFF"/>
              <w:left w:val="single" w:sz="8" w:space="0" w:color="FFFFFF"/>
              <w:bottom w:val="single" w:sz="8" w:space="0" w:color="FFFFFF"/>
              <w:right w:val="single" w:sz="8" w:space="0" w:color="FFFFFF"/>
            </w:tcBorders>
            <w:shd w:val="clear" w:color="auto" w:fill="EDF6FA"/>
            <w:tcMar>
              <w:top w:w="15" w:type="dxa"/>
              <w:left w:w="97" w:type="dxa"/>
              <w:bottom w:w="0" w:type="dxa"/>
              <w:right w:w="97" w:type="dxa"/>
            </w:tcMar>
          </w:tcPr>
          <w:p w:rsidR="000F4F95" w:rsidRPr="007618A9" w:rsidRDefault="000F4F95" w:rsidP="007618A9">
            <w:r w:rsidRPr="007618A9">
              <w:t>Inbraak-preven</w:t>
            </w:r>
            <w:r>
              <w:t>-</w:t>
            </w:r>
            <w:r w:rsidRPr="007618A9">
              <w:t>tie</w:t>
            </w:r>
          </w:p>
        </w:tc>
        <w:tc>
          <w:tcPr>
            <w:tcW w:w="1077" w:type="dxa"/>
            <w:tcBorders>
              <w:top w:val="single" w:sz="8" w:space="0" w:color="FFFFFF"/>
              <w:left w:val="single" w:sz="8" w:space="0" w:color="FFFFFF"/>
              <w:bottom w:val="single" w:sz="8" w:space="0" w:color="FFFFFF"/>
              <w:right w:val="single" w:sz="8" w:space="0" w:color="FFFFFF"/>
            </w:tcBorders>
            <w:shd w:val="clear" w:color="auto" w:fill="EDF6FA"/>
            <w:tcMar>
              <w:top w:w="15" w:type="dxa"/>
              <w:left w:w="97" w:type="dxa"/>
              <w:bottom w:w="0" w:type="dxa"/>
              <w:right w:w="97" w:type="dxa"/>
            </w:tcMar>
          </w:tcPr>
          <w:p w:rsidR="000F4F95" w:rsidRPr="007618A9" w:rsidRDefault="000F4F95" w:rsidP="007618A9">
            <w:r w:rsidRPr="007618A9">
              <w:t>Proactie</w:t>
            </w:r>
          </w:p>
        </w:tc>
        <w:tc>
          <w:tcPr>
            <w:tcW w:w="1109" w:type="dxa"/>
            <w:tcBorders>
              <w:top w:val="single" w:sz="8" w:space="0" w:color="FFFFFF"/>
              <w:left w:val="single" w:sz="8" w:space="0" w:color="FFFFFF"/>
              <w:bottom w:val="single" w:sz="8" w:space="0" w:color="FFFFFF"/>
              <w:right w:val="single" w:sz="8" w:space="0" w:color="FFFFFF"/>
            </w:tcBorders>
            <w:shd w:val="clear" w:color="auto" w:fill="EDF6FA"/>
            <w:tcMar>
              <w:top w:w="15" w:type="dxa"/>
              <w:left w:w="97" w:type="dxa"/>
              <w:bottom w:w="0" w:type="dxa"/>
              <w:right w:w="97" w:type="dxa"/>
            </w:tcMar>
          </w:tcPr>
          <w:p w:rsidR="000F4F95" w:rsidRPr="007618A9" w:rsidRDefault="000F4F95" w:rsidP="007618A9">
            <w:r w:rsidRPr="007618A9">
              <w:t>Dader</w:t>
            </w:r>
          </w:p>
        </w:tc>
        <w:tc>
          <w:tcPr>
            <w:tcW w:w="883" w:type="dxa"/>
            <w:tcBorders>
              <w:top w:val="single" w:sz="8" w:space="0" w:color="FFFFFF"/>
              <w:left w:val="single" w:sz="8" w:space="0" w:color="FFFFFF"/>
              <w:bottom w:val="single" w:sz="8" w:space="0" w:color="FFFFFF"/>
              <w:right w:val="single" w:sz="8" w:space="0" w:color="FFFFFF"/>
            </w:tcBorders>
            <w:shd w:val="clear" w:color="auto" w:fill="EDF6FA"/>
            <w:tcMar>
              <w:top w:w="15" w:type="dxa"/>
              <w:left w:w="97" w:type="dxa"/>
              <w:bottom w:w="0" w:type="dxa"/>
              <w:right w:w="97" w:type="dxa"/>
            </w:tcMar>
          </w:tcPr>
          <w:p w:rsidR="000F4F95" w:rsidRPr="007618A9" w:rsidRDefault="000F4F95" w:rsidP="007618A9">
            <w:r w:rsidRPr="007618A9">
              <w:t>Stads-toe</w:t>
            </w:r>
            <w:r>
              <w:t>-</w:t>
            </w:r>
            <w:r w:rsidRPr="007618A9">
              <w:t>zicht</w:t>
            </w:r>
          </w:p>
        </w:tc>
        <w:tc>
          <w:tcPr>
            <w:tcW w:w="936" w:type="dxa"/>
            <w:tcBorders>
              <w:top w:val="single" w:sz="8" w:space="0" w:color="FFFFFF"/>
              <w:left w:val="single" w:sz="8" w:space="0" w:color="FFFFFF"/>
              <w:bottom w:val="single" w:sz="8" w:space="0" w:color="FFFFFF"/>
              <w:right w:val="single" w:sz="8" w:space="0" w:color="FFFFFF"/>
            </w:tcBorders>
            <w:shd w:val="clear" w:color="auto" w:fill="EDF6FA"/>
            <w:tcMar>
              <w:top w:w="15" w:type="dxa"/>
              <w:left w:w="97" w:type="dxa"/>
              <w:bottom w:w="0" w:type="dxa"/>
              <w:right w:w="97" w:type="dxa"/>
            </w:tcMar>
          </w:tcPr>
          <w:p w:rsidR="000F4F95" w:rsidRPr="007618A9" w:rsidRDefault="000F4F95" w:rsidP="007618A9">
            <w:r w:rsidRPr="007618A9">
              <w:t>Wk. 3</w:t>
            </w:r>
          </w:p>
        </w:tc>
        <w:tc>
          <w:tcPr>
            <w:tcW w:w="694" w:type="dxa"/>
            <w:tcBorders>
              <w:top w:val="single" w:sz="8" w:space="0" w:color="FFFFFF"/>
              <w:left w:val="single" w:sz="8" w:space="0" w:color="FFFFFF"/>
              <w:bottom w:val="single" w:sz="8" w:space="0" w:color="FFFFFF"/>
              <w:right w:val="single" w:sz="8" w:space="0" w:color="FFFFFF"/>
            </w:tcBorders>
            <w:shd w:val="clear" w:color="auto" w:fill="EDF6FA"/>
            <w:tcMar>
              <w:top w:w="15" w:type="dxa"/>
              <w:left w:w="97" w:type="dxa"/>
              <w:bottom w:w="0" w:type="dxa"/>
              <w:right w:w="97" w:type="dxa"/>
            </w:tcMar>
          </w:tcPr>
          <w:p w:rsidR="000F4F95" w:rsidRPr="007618A9" w:rsidRDefault="000F4F95" w:rsidP="007618A9">
            <w:r w:rsidRPr="007618A9">
              <w:t>2 pers., tussen 19 en 23 uur extra ronde</w:t>
            </w:r>
          </w:p>
        </w:tc>
        <w:tc>
          <w:tcPr>
            <w:tcW w:w="2567" w:type="dxa"/>
            <w:tcBorders>
              <w:top w:val="single" w:sz="8" w:space="0" w:color="FFFFFF"/>
              <w:left w:val="single" w:sz="8" w:space="0" w:color="FFFFFF"/>
              <w:bottom w:val="single" w:sz="8" w:space="0" w:color="FFFFFF"/>
              <w:right w:val="single" w:sz="8" w:space="0" w:color="FFFFFF"/>
            </w:tcBorders>
            <w:shd w:val="clear" w:color="auto" w:fill="EDF6FA"/>
            <w:tcMar>
              <w:top w:w="15" w:type="dxa"/>
              <w:left w:w="97" w:type="dxa"/>
              <w:bottom w:w="0" w:type="dxa"/>
              <w:right w:w="97" w:type="dxa"/>
            </w:tcMar>
          </w:tcPr>
          <w:p w:rsidR="000F4F95" w:rsidRPr="007618A9" w:rsidRDefault="000F4F95" w:rsidP="008B343A">
            <w:pPr>
              <w:numPr>
                <w:ilvl w:val="0"/>
                <w:numId w:val="8"/>
              </w:numPr>
              <w:tabs>
                <w:tab w:val="clear" w:pos="720"/>
                <w:tab w:val="num" w:pos="343"/>
              </w:tabs>
              <w:ind w:left="343" w:hanging="283"/>
            </w:pPr>
            <w:r w:rsidRPr="007618A9">
              <w:t>Focus op verdachte figuren in achterpaden</w:t>
            </w:r>
          </w:p>
          <w:p w:rsidR="000F4F95" w:rsidRPr="007618A9" w:rsidRDefault="000F4F95" w:rsidP="008B343A">
            <w:pPr>
              <w:numPr>
                <w:ilvl w:val="0"/>
                <w:numId w:val="8"/>
              </w:numPr>
              <w:tabs>
                <w:tab w:val="clear" w:pos="720"/>
                <w:tab w:val="num" w:pos="343"/>
              </w:tabs>
              <w:ind w:left="343" w:hanging="283"/>
            </w:pPr>
            <w:r w:rsidRPr="007618A9">
              <w:t>Debriefing vastleggen</w:t>
            </w:r>
          </w:p>
        </w:tc>
        <w:tc>
          <w:tcPr>
            <w:tcW w:w="850" w:type="dxa"/>
            <w:tcBorders>
              <w:top w:val="single" w:sz="8" w:space="0" w:color="FFFFFF"/>
              <w:left w:val="single" w:sz="8" w:space="0" w:color="FFFFFF"/>
              <w:bottom w:val="single" w:sz="8" w:space="0" w:color="FFFFFF"/>
              <w:right w:val="single" w:sz="8" w:space="0" w:color="FFFFFF"/>
            </w:tcBorders>
            <w:shd w:val="clear" w:color="auto" w:fill="EDF6FA"/>
            <w:tcMar>
              <w:top w:w="15" w:type="dxa"/>
              <w:left w:w="97" w:type="dxa"/>
              <w:bottom w:w="0" w:type="dxa"/>
              <w:right w:w="97" w:type="dxa"/>
            </w:tcMar>
          </w:tcPr>
          <w:p w:rsidR="000F4F95" w:rsidRPr="007618A9" w:rsidRDefault="000F4F95" w:rsidP="007618A9">
            <w:r w:rsidRPr="007618A9">
              <w:rPr>
                <w:szCs w:val="18"/>
              </w:rPr>
              <w:sym w:font="Wingdings 2" w:char="F02A"/>
            </w:r>
            <w:r w:rsidRPr="007618A9">
              <w:t xml:space="preserve"> ja</w:t>
            </w:r>
          </w:p>
          <w:p w:rsidR="000F4F95" w:rsidRPr="007618A9" w:rsidRDefault="000F4F95" w:rsidP="007618A9">
            <w:r w:rsidRPr="007618A9">
              <w:rPr>
                <w:szCs w:val="18"/>
              </w:rPr>
              <w:sym w:font="Wingdings 2" w:char="F02A"/>
            </w:r>
            <w:r w:rsidRPr="007618A9">
              <w:t xml:space="preserve"> nee</w:t>
            </w:r>
          </w:p>
        </w:tc>
        <w:tc>
          <w:tcPr>
            <w:tcW w:w="1379" w:type="dxa"/>
            <w:tcBorders>
              <w:top w:val="single" w:sz="8" w:space="0" w:color="FFFFFF"/>
              <w:left w:val="single" w:sz="8" w:space="0" w:color="FFFFFF"/>
              <w:bottom w:val="single" w:sz="8" w:space="0" w:color="FFFFFF"/>
              <w:right w:val="single" w:sz="8" w:space="0" w:color="FFFFFF"/>
            </w:tcBorders>
            <w:shd w:val="clear" w:color="auto" w:fill="EDF6FA"/>
            <w:tcMar>
              <w:top w:w="15" w:type="dxa"/>
              <w:left w:w="97" w:type="dxa"/>
              <w:bottom w:w="0" w:type="dxa"/>
              <w:right w:w="97" w:type="dxa"/>
            </w:tcMar>
          </w:tcPr>
          <w:p w:rsidR="000F4F95" w:rsidRPr="007618A9" w:rsidRDefault="000F4F95" w:rsidP="007618A9">
            <w:r w:rsidRPr="007618A9">
              <w:t>Wk. 8 en verder</w:t>
            </w:r>
          </w:p>
        </w:tc>
        <w:tc>
          <w:tcPr>
            <w:tcW w:w="2067" w:type="dxa"/>
            <w:tcBorders>
              <w:top w:val="single" w:sz="8" w:space="0" w:color="FFFFFF"/>
              <w:left w:val="single" w:sz="8" w:space="0" w:color="FFFFFF"/>
              <w:bottom w:val="single" w:sz="8" w:space="0" w:color="FFFFFF"/>
              <w:right w:val="single" w:sz="8" w:space="0" w:color="FFFFFF"/>
            </w:tcBorders>
            <w:shd w:val="clear" w:color="auto" w:fill="EDF6FA"/>
            <w:tcMar>
              <w:top w:w="15" w:type="dxa"/>
              <w:left w:w="97" w:type="dxa"/>
              <w:bottom w:w="0" w:type="dxa"/>
              <w:right w:w="97" w:type="dxa"/>
            </w:tcMar>
          </w:tcPr>
          <w:p w:rsidR="000F4F95" w:rsidRPr="007618A9" w:rsidRDefault="000F4F95" w:rsidP="008B343A">
            <w:pPr>
              <w:numPr>
                <w:ilvl w:val="0"/>
                <w:numId w:val="9"/>
              </w:numPr>
              <w:tabs>
                <w:tab w:val="clear" w:pos="720"/>
                <w:tab w:val="num" w:pos="225"/>
              </w:tabs>
              <w:ind w:left="225" w:hanging="225"/>
            </w:pPr>
            <w:r>
              <w:t>Z</w:t>
            </w:r>
            <w:r w:rsidRPr="007618A9">
              <w:t>ie je effect op basis van de analyse?</w:t>
            </w:r>
          </w:p>
        </w:tc>
      </w:tr>
      <w:tr w:rsidR="000F4F95" w:rsidRPr="007618A9" w:rsidTr="008B343A">
        <w:trPr>
          <w:trHeight w:val="1168"/>
        </w:trPr>
        <w:tc>
          <w:tcPr>
            <w:tcW w:w="1231" w:type="dxa"/>
            <w:tcBorders>
              <w:top w:val="single" w:sz="8" w:space="0" w:color="FFFFFF"/>
              <w:left w:val="single" w:sz="8" w:space="0" w:color="FFFFFF"/>
              <w:bottom w:val="single" w:sz="8" w:space="0" w:color="FFFFFF"/>
              <w:right w:val="single" w:sz="8" w:space="0" w:color="FFFFFF"/>
            </w:tcBorders>
            <w:shd w:val="clear" w:color="auto" w:fill="8ACAE6"/>
            <w:tcMar>
              <w:top w:w="15" w:type="dxa"/>
              <w:left w:w="97" w:type="dxa"/>
              <w:bottom w:w="0" w:type="dxa"/>
              <w:right w:w="97" w:type="dxa"/>
            </w:tcMar>
          </w:tcPr>
          <w:p w:rsidR="000F4F95" w:rsidRPr="007618A9" w:rsidRDefault="000F4F95" w:rsidP="007618A9"/>
        </w:tc>
        <w:tc>
          <w:tcPr>
            <w:tcW w:w="993" w:type="dxa"/>
            <w:tcBorders>
              <w:top w:val="single" w:sz="8" w:space="0" w:color="FFFFFF"/>
              <w:left w:val="single" w:sz="8" w:space="0" w:color="FFFFFF"/>
              <w:bottom w:val="single" w:sz="8" w:space="0" w:color="FFFFFF"/>
              <w:right w:val="single" w:sz="8" w:space="0" w:color="FFFFFF"/>
            </w:tcBorders>
            <w:shd w:val="clear" w:color="auto" w:fill="DAECF5"/>
            <w:tcMar>
              <w:top w:w="15" w:type="dxa"/>
              <w:left w:w="97" w:type="dxa"/>
              <w:bottom w:w="0" w:type="dxa"/>
              <w:right w:w="97" w:type="dxa"/>
            </w:tcMar>
          </w:tcPr>
          <w:p w:rsidR="000F4F95" w:rsidRPr="007618A9" w:rsidRDefault="000F4F95" w:rsidP="007618A9">
            <w:r w:rsidRPr="007618A9">
              <w:t>Wonin</w:t>
            </w:r>
            <w:r>
              <w:t>-</w:t>
            </w:r>
            <w:r w:rsidRPr="007618A9">
              <w:t>gen slecht bevei</w:t>
            </w:r>
            <w:r>
              <w:t>-</w:t>
            </w:r>
            <w:r w:rsidRPr="007618A9">
              <w:t>ligd</w:t>
            </w:r>
          </w:p>
        </w:tc>
        <w:tc>
          <w:tcPr>
            <w:tcW w:w="818" w:type="dxa"/>
            <w:tcBorders>
              <w:top w:val="single" w:sz="8" w:space="0" w:color="FFFFFF"/>
              <w:left w:val="single" w:sz="8" w:space="0" w:color="FFFFFF"/>
              <w:bottom w:val="single" w:sz="8" w:space="0" w:color="FFFFFF"/>
              <w:right w:val="single" w:sz="8" w:space="0" w:color="FFFFFF"/>
            </w:tcBorders>
            <w:shd w:val="clear" w:color="auto" w:fill="DAECF5"/>
            <w:tcMar>
              <w:top w:w="15" w:type="dxa"/>
              <w:left w:w="97" w:type="dxa"/>
              <w:bottom w:w="0" w:type="dxa"/>
              <w:right w:w="97" w:type="dxa"/>
            </w:tcMar>
          </w:tcPr>
          <w:p w:rsidR="000F4F95" w:rsidRPr="007618A9" w:rsidRDefault="000F4F95" w:rsidP="007618A9">
            <w:r w:rsidRPr="007618A9">
              <w:t>Plaats</w:t>
            </w:r>
            <w:r>
              <w:t>-</w:t>
            </w:r>
            <w:r w:rsidRPr="007618A9">
              <w:t>en sloten</w:t>
            </w:r>
          </w:p>
        </w:tc>
        <w:tc>
          <w:tcPr>
            <w:tcW w:w="988" w:type="dxa"/>
            <w:tcBorders>
              <w:top w:val="single" w:sz="8" w:space="0" w:color="FFFFFF"/>
              <w:left w:val="single" w:sz="8" w:space="0" w:color="FFFFFF"/>
              <w:bottom w:val="single" w:sz="8" w:space="0" w:color="FFFFFF"/>
              <w:right w:val="single" w:sz="8" w:space="0" w:color="FFFFFF"/>
            </w:tcBorders>
            <w:shd w:val="clear" w:color="auto" w:fill="DAECF5"/>
            <w:tcMar>
              <w:top w:w="15" w:type="dxa"/>
              <w:left w:w="97" w:type="dxa"/>
              <w:bottom w:w="0" w:type="dxa"/>
              <w:right w:w="97" w:type="dxa"/>
            </w:tcMar>
          </w:tcPr>
          <w:p w:rsidR="000F4F95" w:rsidRPr="007618A9" w:rsidRDefault="000F4F95" w:rsidP="007618A9">
            <w:r w:rsidRPr="007618A9">
              <w:t>Inbraak-preven</w:t>
            </w:r>
            <w:r>
              <w:t>-</w:t>
            </w:r>
            <w:r w:rsidRPr="007618A9">
              <w:t>tie</w:t>
            </w:r>
          </w:p>
        </w:tc>
        <w:tc>
          <w:tcPr>
            <w:tcW w:w="1077" w:type="dxa"/>
            <w:tcBorders>
              <w:top w:val="single" w:sz="8" w:space="0" w:color="FFFFFF"/>
              <w:left w:val="single" w:sz="8" w:space="0" w:color="FFFFFF"/>
              <w:bottom w:val="single" w:sz="8" w:space="0" w:color="FFFFFF"/>
              <w:right w:val="single" w:sz="8" w:space="0" w:color="FFFFFF"/>
            </w:tcBorders>
            <w:shd w:val="clear" w:color="auto" w:fill="DAECF5"/>
            <w:tcMar>
              <w:top w:w="15" w:type="dxa"/>
              <w:left w:w="97" w:type="dxa"/>
              <w:bottom w:w="0" w:type="dxa"/>
              <w:right w:w="97" w:type="dxa"/>
            </w:tcMar>
          </w:tcPr>
          <w:p w:rsidR="000F4F95" w:rsidRPr="007618A9" w:rsidRDefault="000F4F95" w:rsidP="007618A9">
            <w:r w:rsidRPr="007618A9">
              <w:t>Preventie</w:t>
            </w:r>
          </w:p>
        </w:tc>
        <w:tc>
          <w:tcPr>
            <w:tcW w:w="1109" w:type="dxa"/>
            <w:tcBorders>
              <w:top w:val="single" w:sz="8" w:space="0" w:color="FFFFFF"/>
              <w:left w:val="single" w:sz="8" w:space="0" w:color="FFFFFF"/>
              <w:bottom w:val="single" w:sz="8" w:space="0" w:color="FFFFFF"/>
              <w:right w:val="single" w:sz="8" w:space="0" w:color="FFFFFF"/>
            </w:tcBorders>
            <w:shd w:val="clear" w:color="auto" w:fill="DAECF5"/>
            <w:tcMar>
              <w:top w:w="15" w:type="dxa"/>
              <w:left w:w="97" w:type="dxa"/>
              <w:bottom w:w="0" w:type="dxa"/>
              <w:right w:w="97" w:type="dxa"/>
            </w:tcMar>
          </w:tcPr>
          <w:p w:rsidR="000F4F95" w:rsidRPr="007618A9" w:rsidRDefault="000F4F95" w:rsidP="007618A9">
            <w:r w:rsidRPr="007618A9">
              <w:t>Domein</w:t>
            </w:r>
          </w:p>
        </w:tc>
        <w:tc>
          <w:tcPr>
            <w:tcW w:w="883" w:type="dxa"/>
            <w:tcBorders>
              <w:top w:val="single" w:sz="8" w:space="0" w:color="FFFFFF"/>
              <w:left w:val="single" w:sz="8" w:space="0" w:color="FFFFFF"/>
              <w:bottom w:val="single" w:sz="8" w:space="0" w:color="FFFFFF"/>
              <w:right w:val="single" w:sz="8" w:space="0" w:color="FFFFFF"/>
            </w:tcBorders>
            <w:shd w:val="clear" w:color="auto" w:fill="DAECF5"/>
            <w:tcMar>
              <w:top w:w="15" w:type="dxa"/>
              <w:left w:w="97" w:type="dxa"/>
              <w:bottom w:w="0" w:type="dxa"/>
              <w:right w:w="97" w:type="dxa"/>
            </w:tcMar>
          </w:tcPr>
          <w:p w:rsidR="000F4F95" w:rsidRPr="007618A9" w:rsidRDefault="000F4F95" w:rsidP="007618A9"/>
        </w:tc>
        <w:tc>
          <w:tcPr>
            <w:tcW w:w="936" w:type="dxa"/>
            <w:tcBorders>
              <w:top w:val="single" w:sz="8" w:space="0" w:color="FFFFFF"/>
              <w:left w:val="single" w:sz="8" w:space="0" w:color="FFFFFF"/>
              <w:bottom w:val="single" w:sz="8" w:space="0" w:color="FFFFFF"/>
              <w:right w:val="single" w:sz="8" w:space="0" w:color="FFFFFF"/>
            </w:tcBorders>
            <w:shd w:val="clear" w:color="auto" w:fill="DAECF5"/>
            <w:tcMar>
              <w:top w:w="15" w:type="dxa"/>
              <w:left w:w="97" w:type="dxa"/>
              <w:bottom w:w="0" w:type="dxa"/>
              <w:right w:w="97" w:type="dxa"/>
            </w:tcMar>
          </w:tcPr>
          <w:p w:rsidR="000F4F95" w:rsidRPr="007618A9" w:rsidRDefault="000F4F95" w:rsidP="007618A9">
            <w:r w:rsidRPr="007618A9">
              <w:t>Wk. 3-4</w:t>
            </w:r>
          </w:p>
        </w:tc>
        <w:tc>
          <w:tcPr>
            <w:tcW w:w="694" w:type="dxa"/>
            <w:tcBorders>
              <w:top w:val="single" w:sz="8" w:space="0" w:color="FFFFFF"/>
              <w:left w:val="single" w:sz="8" w:space="0" w:color="FFFFFF"/>
              <w:bottom w:val="single" w:sz="8" w:space="0" w:color="FFFFFF"/>
              <w:right w:val="single" w:sz="8" w:space="0" w:color="FFFFFF"/>
            </w:tcBorders>
            <w:shd w:val="clear" w:color="auto" w:fill="DAECF5"/>
            <w:tcMar>
              <w:top w:w="15" w:type="dxa"/>
              <w:left w:w="97" w:type="dxa"/>
              <w:bottom w:w="0" w:type="dxa"/>
              <w:right w:w="97" w:type="dxa"/>
            </w:tcMar>
          </w:tcPr>
          <w:p w:rsidR="000F4F95" w:rsidRPr="007618A9" w:rsidRDefault="000F4F95" w:rsidP="007618A9">
            <w:r w:rsidRPr="007618A9">
              <w:t>2 fte</w:t>
            </w:r>
          </w:p>
        </w:tc>
        <w:tc>
          <w:tcPr>
            <w:tcW w:w="2567" w:type="dxa"/>
            <w:tcBorders>
              <w:top w:val="single" w:sz="8" w:space="0" w:color="FFFFFF"/>
              <w:left w:val="single" w:sz="8" w:space="0" w:color="FFFFFF"/>
              <w:bottom w:val="single" w:sz="8" w:space="0" w:color="FFFFFF"/>
              <w:right w:val="single" w:sz="8" w:space="0" w:color="FFFFFF"/>
            </w:tcBorders>
            <w:shd w:val="clear" w:color="auto" w:fill="DAECF5"/>
            <w:tcMar>
              <w:top w:w="15" w:type="dxa"/>
              <w:left w:w="97" w:type="dxa"/>
              <w:bottom w:w="0" w:type="dxa"/>
              <w:right w:w="97" w:type="dxa"/>
            </w:tcMar>
          </w:tcPr>
          <w:p w:rsidR="000F4F95" w:rsidRPr="007618A9" w:rsidRDefault="000F4F95" w:rsidP="008B343A">
            <w:pPr>
              <w:numPr>
                <w:ilvl w:val="0"/>
                <w:numId w:val="10"/>
              </w:numPr>
              <w:tabs>
                <w:tab w:val="clear" w:pos="720"/>
                <w:tab w:val="num" w:pos="343"/>
              </w:tabs>
              <w:ind w:left="343" w:hanging="283"/>
            </w:pPr>
            <w:r w:rsidRPr="007618A9">
              <w:t>Met name sociale huur-woningen zijn nog niet goed beveiligd tegen inbraken</w:t>
            </w:r>
          </w:p>
        </w:tc>
        <w:tc>
          <w:tcPr>
            <w:tcW w:w="850" w:type="dxa"/>
            <w:tcBorders>
              <w:top w:val="single" w:sz="8" w:space="0" w:color="FFFFFF"/>
              <w:left w:val="single" w:sz="8" w:space="0" w:color="FFFFFF"/>
              <w:bottom w:val="single" w:sz="8" w:space="0" w:color="FFFFFF"/>
              <w:right w:val="single" w:sz="8" w:space="0" w:color="FFFFFF"/>
            </w:tcBorders>
            <w:shd w:val="clear" w:color="auto" w:fill="DAECF5"/>
            <w:tcMar>
              <w:top w:w="15" w:type="dxa"/>
              <w:left w:w="97" w:type="dxa"/>
              <w:bottom w:w="0" w:type="dxa"/>
              <w:right w:w="97" w:type="dxa"/>
            </w:tcMar>
          </w:tcPr>
          <w:p w:rsidR="000F4F95" w:rsidRPr="007618A9" w:rsidRDefault="000F4F95" w:rsidP="007618A9">
            <w:r w:rsidRPr="007618A9">
              <w:rPr>
                <w:szCs w:val="18"/>
              </w:rPr>
              <w:sym w:font="Wingdings 2" w:char="F02A"/>
            </w:r>
            <w:r w:rsidRPr="007618A9">
              <w:t xml:space="preserve"> ja</w:t>
            </w:r>
          </w:p>
          <w:p w:rsidR="000F4F95" w:rsidRPr="007618A9" w:rsidRDefault="000F4F95" w:rsidP="007618A9">
            <w:r w:rsidRPr="007618A9">
              <w:rPr>
                <w:szCs w:val="18"/>
              </w:rPr>
              <w:sym w:font="Wingdings 2" w:char="F02A"/>
            </w:r>
            <w:r w:rsidRPr="007618A9">
              <w:t xml:space="preserve"> nee</w:t>
            </w:r>
          </w:p>
        </w:tc>
        <w:tc>
          <w:tcPr>
            <w:tcW w:w="1379" w:type="dxa"/>
            <w:tcBorders>
              <w:top w:val="single" w:sz="8" w:space="0" w:color="FFFFFF"/>
              <w:left w:val="single" w:sz="8" w:space="0" w:color="FFFFFF"/>
              <w:bottom w:val="single" w:sz="8" w:space="0" w:color="FFFFFF"/>
              <w:right w:val="single" w:sz="8" w:space="0" w:color="FFFFFF"/>
            </w:tcBorders>
            <w:shd w:val="clear" w:color="auto" w:fill="DAECF5"/>
            <w:tcMar>
              <w:top w:w="15" w:type="dxa"/>
              <w:left w:w="97" w:type="dxa"/>
              <w:bottom w:w="0" w:type="dxa"/>
              <w:right w:w="97" w:type="dxa"/>
            </w:tcMar>
          </w:tcPr>
          <w:p w:rsidR="000F4F95" w:rsidRPr="007618A9" w:rsidRDefault="000F4F95" w:rsidP="00C72F44">
            <w:pPr>
              <w:numPr>
                <w:ilvl w:val="0"/>
                <w:numId w:val="11"/>
              </w:numPr>
            </w:pPr>
            <w:r w:rsidRPr="007618A9">
              <w:t>Wk. 5 en verder</w:t>
            </w:r>
          </w:p>
        </w:tc>
        <w:tc>
          <w:tcPr>
            <w:tcW w:w="2067" w:type="dxa"/>
            <w:tcBorders>
              <w:top w:val="single" w:sz="8" w:space="0" w:color="FFFFFF"/>
              <w:left w:val="single" w:sz="8" w:space="0" w:color="FFFFFF"/>
              <w:bottom w:val="single" w:sz="8" w:space="0" w:color="FFFFFF"/>
              <w:right w:val="single" w:sz="8" w:space="0" w:color="FFFFFF"/>
            </w:tcBorders>
            <w:shd w:val="clear" w:color="auto" w:fill="DAECF5"/>
            <w:tcMar>
              <w:top w:w="15" w:type="dxa"/>
              <w:left w:w="97" w:type="dxa"/>
              <w:bottom w:w="0" w:type="dxa"/>
              <w:right w:w="97" w:type="dxa"/>
            </w:tcMar>
          </w:tcPr>
          <w:p w:rsidR="000F4F95" w:rsidRPr="007618A9" w:rsidRDefault="000F4F95" w:rsidP="008B343A">
            <w:pPr>
              <w:numPr>
                <w:ilvl w:val="0"/>
                <w:numId w:val="11"/>
              </w:numPr>
              <w:tabs>
                <w:tab w:val="clear" w:pos="720"/>
                <w:tab w:val="num" w:pos="225"/>
              </w:tabs>
              <w:ind w:left="225" w:hanging="225"/>
            </w:pPr>
            <w:r>
              <w:t>H</w:t>
            </w:r>
            <w:r w:rsidRPr="007618A9">
              <w:t xml:space="preserve">oeveel sloten zijn vervangen? </w:t>
            </w:r>
          </w:p>
          <w:p w:rsidR="000F4F95" w:rsidRPr="007618A9" w:rsidRDefault="000F4F95" w:rsidP="008B343A">
            <w:pPr>
              <w:numPr>
                <w:ilvl w:val="0"/>
                <w:numId w:val="11"/>
              </w:numPr>
              <w:tabs>
                <w:tab w:val="clear" w:pos="720"/>
                <w:tab w:val="num" w:pos="225"/>
              </w:tabs>
              <w:ind w:left="225" w:hanging="225"/>
            </w:pPr>
            <w:r w:rsidRPr="007618A9">
              <w:t>Monitoren effect: wordt in deze woningen minder ingebroken?</w:t>
            </w:r>
          </w:p>
        </w:tc>
      </w:tr>
      <w:tr w:rsidR="000F4F95" w:rsidRPr="007618A9" w:rsidTr="008B343A">
        <w:trPr>
          <w:trHeight w:val="234"/>
        </w:trPr>
        <w:tc>
          <w:tcPr>
            <w:tcW w:w="1231" w:type="dxa"/>
            <w:tcBorders>
              <w:top w:val="single" w:sz="8" w:space="0" w:color="FFFFFF"/>
              <w:left w:val="single" w:sz="8" w:space="0" w:color="FFFFFF"/>
              <w:bottom w:val="single" w:sz="8" w:space="0" w:color="FFFFFF"/>
              <w:right w:val="single" w:sz="8" w:space="0" w:color="FFFFFF"/>
            </w:tcBorders>
            <w:shd w:val="clear" w:color="auto" w:fill="8ACAE6"/>
            <w:tcMar>
              <w:top w:w="15" w:type="dxa"/>
              <w:left w:w="97" w:type="dxa"/>
              <w:bottom w:w="0" w:type="dxa"/>
              <w:right w:w="97" w:type="dxa"/>
            </w:tcMar>
          </w:tcPr>
          <w:p w:rsidR="000F4F95" w:rsidRPr="007618A9" w:rsidRDefault="000F4F95" w:rsidP="007618A9">
            <w:r w:rsidRPr="007618A9">
              <w:rPr>
                <w:b/>
                <w:bCs/>
              </w:rPr>
              <w:t>Gebied Y</w:t>
            </w:r>
          </w:p>
        </w:tc>
        <w:tc>
          <w:tcPr>
            <w:tcW w:w="993" w:type="dxa"/>
            <w:tcBorders>
              <w:top w:val="single" w:sz="8" w:space="0" w:color="FFFFFF"/>
              <w:left w:val="single" w:sz="8" w:space="0" w:color="FFFFFF"/>
              <w:bottom w:val="single" w:sz="8" w:space="0" w:color="FFFFFF"/>
              <w:right w:val="single" w:sz="8" w:space="0" w:color="FFFFFF"/>
            </w:tcBorders>
            <w:shd w:val="clear" w:color="auto" w:fill="EDF6FA"/>
            <w:tcMar>
              <w:top w:w="15" w:type="dxa"/>
              <w:left w:w="97" w:type="dxa"/>
              <w:bottom w:w="0" w:type="dxa"/>
              <w:right w:w="97" w:type="dxa"/>
            </w:tcMar>
          </w:tcPr>
          <w:p w:rsidR="000F4F95" w:rsidRPr="007618A9" w:rsidRDefault="000F4F95" w:rsidP="007618A9">
            <w:r w:rsidRPr="007618A9">
              <w:t> </w:t>
            </w:r>
          </w:p>
        </w:tc>
        <w:tc>
          <w:tcPr>
            <w:tcW w:w="818" w:type="dxa"/>
            <w:tcBorders>
              <w:top w:val="single" w:sz="8" w:space="0" w:color="FFFFFF"/>
              <w:left w:val="single" w:sz="8" w:space="0" w:color="FFFFFF"/>
              <w:bottom w:val="single" w:sz="8" w:space="0" w:color="FFFFFF"/>
              <w:right w:val="single" w:sz="8" w:space="0" w:color="FFFFFF"/>
            </w:tcBorders>
            <w:shd w:val="clear" w:color="auto" w:fill="EDF6FA"/>
            <w:tcMar>
              <w:top w:w="15" w:type="dxa"/>
              <w:left w:w="97" w:type="dxa"/>
              <w:bottom w:w="0" w:type="dxa"/>
              <w:right w:w="97" w:type="dxa"/>
            </w:tcMar>
          </w:tcPr>
          <w:p w:rsidR="000F4F95" w:rsidRPr="007618A9" w:rsidRDefault="000F4F95" w:rsidP="007618A9">
            <w:r w:rsidRPr="007618A9">
              <w:t> </w:t>
            </w:r>
          </w:p>
        </w:tc>
        <w:tc>
          <w:tcPr>
            <w:tcW w:w="988" w:type="dxa"/>
            <w:tcBorders>
              <w:top w:val="single" w:sz="8" w:space="0" w:color="FFFFFF"/>
              <w:left w:val="single" w:sz="8" w:space="0" w:color="FFFFFF"/>
              <w:bottom w:val="single" w:sz="8" w:space="0" w:color="FFFFFF"/>
              <w:right w:val="single" w:sz="8" w:space="0" w:color="FFFFFF"/>
            </w:tcBorders>
            <w:shd w:val="clear" w:color="auto" w:fill="EDF6FA"/>
            <w:tcMar>
              <w:top w:w="15" w:type="dxa"/>
              <w:left w:w="97" w:type="dxa"/>
              <w:bottom w:w="0" w:type="dxa"/>
              <w:right w:w="97" w:type="dxa"/>
            </w:tcMar>
          </w:tcPr>
          <w:p w:rsidR="000F4F95" w:rsidRPr="007618A9" w:rsidRDefault="000F4F95" w:rsidP="007618A9">
            <w:r w:rsidRPr="007618A9">
              <w:t> </w:t>
            </w:r>
          </w:p>
        </w:tc>
        <w:tc>
          <w:tcPr>
            <w:tcW w:w="1077" w:type="dxa"/>
            <w:tcBorders>
              <w:top w:val="single" w:sz="8" w:space="0" w:color="FFFFFF"/>
              <w:left w:val="single" w:sz="8" w:space="0" w:color="FFFFFF"/>
              <w:bottom w:val="single" w:sz="8" w:space="0" w:color="FFFFFF"/>
              <w:right w:val="single" w:sz="8" w:space="0" w:color="FFFFFF"/>
            </w:tcBorders>
            <w:shd w:val="clear" w:color="auto" w:fill="EDF6FA"/>
            <w:tcMar>
              <w:top w:w="15" w:type="dxa"/>
              <w:left w:w="97" w:type="dxa"/>
              <w:bottom w:w="0" w:type="dxa"/>
              <w:right w:w="97" w:type="dxa"/>
            </w:tcMar>
          </w:tcPr>
          <w:p w:rsidR="000F4F95" w:rsidRPr="007618A9" w:rsidRDefault="000F4F95" w:rsidP="007618A9">
            <w:r w:rsidRPr="007618A9">
              <w:t>Repres</w:t>
            </w:r>
            <w:r>
              <w:t>-</w:t>
            </w:r>
            <w:r w:rsidRPr="007618A9">
              <w:t>sief</w:t>
            </w:r>
          </w:p>
        </w:tc>
        <w:tc>
          <w:tcPr>
            <w:tcW w:w="1109" w:type="dxa"/>
            <w:tcBorders>
              <w:top w:val="single" w:sz="8" w:space="0" w:color="FFFFFF"/>
              <w:left w:val="single" w:sz="8" w:space="0" w:color="FFFFFF"/>
              <w:bottom w:val="single" w:sz="8" w:space="0" w:color="FFFFFF"/>
              <w:right w:val="single" w:sz="8" w:space="0" w:color="FFFFFF"/>
            </w:tcBorders>
            <w:shd w:val="clear" w:color="auto" w:fill="EDF6FA"/>
            <w:tcMar>
              <w:top w:w="15" w:type="dxa"/>
              <w:left w:w="97" w:type="dxa"/>
              <w:bottom w:w="0" w:type="dxa"/>
              <w:right w:w="97" w:type="dxa"/>
            </w:tcMar>
          </w:tcPr>
          <w:p w:rsidR="000F4F95" w:rsidRPr="007618A9" w:rsidRDefault="000F4F95" w:rsidP="007618A9">
            <w:r w:rsidRPr="007618A9">
              <w:t>Slacht</w:t>
            </w:r>
            <w:r>
              <w:t>-</w:t>
            </w:r>
            <w:r w:rsidRPr="007618A9">
              <w:t>offer</w:t>
            </w:r>
          </w:p>
        </w:tc>
        <w:tc>
          <w:tcPr>
            <w:tcW w:w="883" w:type="dxa"/>
            <w:tcBorders>
              <w:top w:val="single" w:sz="8" w:space="0" w:color="FFFFFF"/>
              <w:left w:val="single" w:sz="8" w:space="0" w:color="FFFFFF"/>
              <w:bottom w:val="single" w:sz="8" w:space="0" w:color="FFFFFF"/>
              <w:right w:val="single" w:sz="8" w:space="0" w:color="FFFFFF"/>
            </w:tcBorders>
            <w:shd w:val="clear" w:color="auto" w:fill="EDF6FA"/>
            <w:tcMar>
              <w:top w:w="15" w:type="dxa"/>
              <w:left w:w="97" w:type="dxa"/>
              <w:bottom w:w="0" w:type="dxa"/>
              <w:right w:w="97" w:type="dxa"/>
            </w:tcMar>
          </w:tcPr>
          <w:p w:rsidR="000F4F95" w:rsidRPr="007618A9" w:rsidRDefault="000F4F95" w:rsidP="007618A9"/>
        </w:tc>
        <w:tc>
          <w:tcPr>
            <w:tcW w:w="936" w:type="dxa"/>
            <w:tcBorders>
              <w:top w:val="single" w:sz="8" w:space="0" w:color="FFFFFF"/>
              <w:left w:val="single" w:sz="8" w:space="0" w:color="FFFFFF"/>
              <w:bottom w:val="single" w:sz="8" w:space="0" w:color="FFFFFF"/>
              <w:right w:val="single" w:sz="8" w:space="0" w:color="FFFFFF"/>
            </w:tcBorders>
            <w:shd w:val="clear" w:color="auto" w:fill="EDF6FA"/>
            <w:tcMar>
              <w:top w:w="15" w:type="dxa"/>
              <w:left w:w="97" w:type="dxa"/>
              <w:bottom w:w="0" w:type="dxa"/>
              <w:right w:w="97" w:type="dxa"/>
            </w:tcMar>
          </w:tcPr>
          <w:p w:rsidR="000F4F95" w:rsidRPr="007618A9" w:rsidRDefault="000F4F95" w:rsidP="007618A9">
            <w:r w:rsidRPr="007618A9">
              <w:t> </w:t>
            </w:r>
          </w:p>
        </w:tc>
        <w:tc>
          <w:tcPr>
            <w:tcW w:w="694" w:type="dxa"/>
            <w:tcBorders>
              <w:top w:val="single" w:sz="8" w:space="0" w:color="FFFFFF"/>
              <w:left w:val="single" w:sz="8" w:space="0" w:color="FFFFFF"/>
              <w:bottom w:val="single" w:sz="8" w:space="0" w:color="FFFFFF"/>
              <w:right w:val="single" w:sz="8" w:space="0" w:color="FFFFFF"/>
            </w:tcBorders>
            <w:shd w:val="clear" w:color="auto" w:fill="EDF6FA"/>
            <w:tcMar>
              <w:top w:w="15" w:type="dxa"/>
              <w:left w:w="97" w:type="dxa"/>
              <w:bottom w:w="0" w:type="dxa"/>
              <w:right w:w="97" w:type="dxa"/>
            </w:tcMar>
          </w:tcPr>
          <w:p w:rsidR="000F4F95" w:rsidRPr="007618A9" w:rsidRDefault="000F4F95" w:rsidP="007618A9">
            <w:r w:rsidRPr="007618A9">
              <w:t> </w:t>
            </w:r>
          </w:p>
        </w:tc>
        <w:tc>
          <w:tcPr>
            <w:tcW w:w="2567" w:type="dxa"/>
            <w:tcBorders>
              <w:top w:val="single" w:sz="8" w:space="0" w:color="FFFFFF"/>
              <w:left w:val="single" w:sz="8" w:space="0" w:color="FFFFFF"/>
              <w:bottom w:val="single" w:sz="8" w:space="0" w:color="FFFFFF"/>
              <w:right w:val="single" w:sz="8" w:space="0" w:color="FFFFFF"/>
            </w:tcBorders>
            <w:shd w:val="clear" w:color="auto" w:fill="EDF6FA"/>
            <w:tcMar>
              <w:top w:w="15" w:type="dxa"/>
              <w:left w:w="97" w:type="dxa"/>
              <w:bottom w:w="0" w:type="dxa"/>
              <w:right w:w="97" w:type="dxa"/>
            </w:tcMar>
          </w:tcPr>
          <w:p w:rsidR="000F4F95" w:rsidRPr="007618A9" w:rsidRDefault="000F4F95" w:rsidP="007618A9"/>
        </w:tc>
        <w:tc>
          <w:tcPr>
            <w:tcW w:w="850" w:type="dxa"/>
            <w:tcBorders>
              <w:top w:val="single" w:sz="8" w:space="0" w:color="FFFFFF"/>
              <w:left w:val="single" w:sz="8" w:space="0" w:color="FFFFFF"/>
              <w:bottom w:val="single" w:sz="8" w:space="0" w:color="FFFFFF"/>
              <w:right w:val="single" w:sz="8" w:space="0" w:color="FFFFFF"/>
            </w:tcBorders>
            <w:shd w:val="clear" w:color="auto" w:fill="EDF6FA"/>
            <w:tcMar>
              <w:top w:w="15" w:type="dxa"/>
              <w:left w:w="97" w:type="dxa"/>
              <w:bottom w:w="0" w:type="dxa"/>
              <w:right w:w="97" w:type="dxa"/>
            </w:tcMar>
          </w:tcPr>
          <w:p w:rsidR="000F4F95" w:rsidRPr="007618A9" w:rsidRDefault="000F4F95" w:rsidP="007618A9">
            <w:r w:rsidRPr="007618A9">
              <w:rPr>
                <w:szCs w:val="18"/>
              </w:rPr>
              <w:sym w:font="Wingdings 2" w:char="F02A"/>
            </w:r>
            <w:r w:rsidRPr="007618A9">
              <w:t xml:space="preserve"> ja</w:t>
            </w:r>
          </w:p>
          <w:p w:rsidR="000F4F95" w:rsidRPr="007618A9" w:rsidRDefault="000F4F95" w:rsidP="007618A9">
            <w:r w:rsidRPr="007618A9">
              <w:rPr>
                <w:szCs w:val="18"/>
              </w:rPr>
              <w:sym w:font="Wingdings 2" w:char="F02A"/>
            </w:r>
            <w:r w:rsidRPr="007618A9">
              <w:t xml:space="preserve"> nee</w:t>
            </w:r>
          </w:p>
        </w:tc>
        <w:tc>
          <w:tcPr>
            <w:tcW w:w="1379" w:type="dxa"/>
            <w:tcBorders>
              <w:top w:val="single" w:sz="8" w:space="0" w:color="FFFFFF"/>
              <w:left w:val="single" w:sz="8" w:space="0" w:color="FFFFFF"/>
              <w:bottom w:val="single" w:sz="8" w:space="0" w:color="FFFFFF"/>
              <w:right w:val="single" w:sz="8" w:space="0" w:color="FFFFFF"/>
            </w:tcBorders>
            <w:shd w:val="clear" w:color="auto" w:fill="EDF6FA"/>
            <w:tcMar>
              <w:top w:w="15" w:type="dxa"/>
              <w:left w:w="97" w:type="dxa"/>
              <w:bottom w:w="0" w:type="dxa"/>
              <w:right w:w="97" w:type="dxa"/>
            </w:tcMar>
          </w:tcPr>
          <w:p w:rsidR="000F4F95" w:rsidRPr="007618A9" w:rsidRDefault="000F4F95" w:rsidP="007618A9"/>
        </w:tc>
        <w:tc>
          <w:tcPr>
            <w:tcW w:w="2067" w:type="dxa"/>
            <w:tcBorders>
              <w:top w:val="single" w:sz="8" w:space="0" w:color="FFFFFF"/>
              <w:left w:val="single" w:sz="8" w:space="0" w:color="FFFFFF"/>
              <w:bottom w:val="single" w:sz="8" w:space="0" w:color="FFFFFF"/>
              <w:right w:val="single" w:sz="8" w:space="0" w:color="FFFFFF"/>
            </w:tcBorders>
            <w:shd w:val="clear" w:color="auto" w:fill="EDF6FA"/>
            <w:tcMar>
              <w:top w:w="15" w:type="dxa"/>
              <w:left w:w="97" w:type="dxa"/>
              <w:bottom w:w="0" w:type="dxa"/>
              <w:right w:w="97" w:type="dxa"/>
            </w:tcMar>
          </w:tcPr>
          <w:p w:rsidR="000F4F95" w:rsidRPr="007618A9" w:rsidRDefault="000F4F95" w:rsidP="007618A9">
            <w:r w:rsidRPr="007618A9">
              <w:t> </w:t>
            </w:r>
          </w:p>
        </w:tc>
      </w:tr>
      <w:tr w:rsidR="000F4F95" w:rsidRPr="007618A9" w:rsidTr="008B343A">
        <w:trPr>
          <w:trHeight w:val="234"/>
        </w:trPr>
        <w:tc>
          <w:tcPr>
            <w:tcW w:w="1231" w:type="dxa"/>
            <w:tcBorders>
              <w:top w:val="single" w:sz="8" w:space="0" w:color="FFFFFF"/>
              <w:left w:val="single" w:sz="8" w:space="0" w:color="FFFFFF"/>
              <w:bottom w:val="single" w:sz="8" w:space="0" w:color="FFFFFF"/>
              <w:right w:val="single" w:sz="8" w:space="0" w:color="FFFFFF"/>
            </w:tcBorders>
            <w:shd w:val="clear" w:color="auto" w:fill="8ACAE6"/>
            <w:tcMar>
              <w:top w:w="15" w:type="dxa"/>
              <w:left w:w="97" w:type="dxa"/>
              <w:bottom w:w="0" w:type="dxa"/>
              <w:right w:w="97" w:type="dxa"/>
            </w:tcMar>
          </w:tcPr>
          <w:p w:rsidR="000F4F95" w:rsidRPr="007618A9" w:rsidRDefault="000F4F95" w:rsidP="007618A9">
            <w:r w:rsidRPr="007618A9">
              <w:rPr>
                <w:b/>
                <w:bCs/>
              </w:rPr>
              <w:t xml:space="preserve">Etc. </w:t>
            </w:r>
          </w:p>
        </w:tc>
        <w:tc>
          <w:tcPr>
            <w:tcW w:w="993" w:type="dxa"/>
            <w:tcBorders>
              <w:top w:val="single" w:sz="8" w:space="0" w:color="FFFFFF"/>
              <w:left w:val="single" w:sz="8" w:space="0" w:color="FFFFFF"/>
              <w:bottom w:val="single" w:sz="8" w:space="0" w:color="FFFFFF"/>
              <w:right w:val="single" w:sz="8" w:space="0" w:color="FFFFFF"/>
            </w:tcBorders>
            <w:shd w:val="clear" w:color="auto" w:fill="DAECF5"/>
            <w:tcMar>
              <w:top w:w="15" w:type="dxa"/>
              <w:left w:w="97" w:type="dxa"/>
              <w:bottom w:w="0" w:type="dxa"/>
              <w:right w:w="97" w:type="dxa"/>
            </w:tcMar>
          </w:tcPr>
          <w:p w:rsidR="000F4F95" w:rsidRPr="007618A9" w:rsidRDefault="000F4F95" w:rsidP="007618A9">
            <w:r w:rsidRPr="007618A9">
              <w:t> </w:t>
            </w:r>
          </w:p>
        </w:tc>
        <w:tc>
          <w:tcPr>
            <w:tcW w:w="818" w:type="dxa"/>
            <w:tcBorders>
              <w:top w:val="single" w:sz="8" w:space="0" w:color="FFFFFF"/>
              <w:left w:val="single" w:sz="8" w:space="0" w:color="FFFFFF"/>
              <w:bottom w:val="single" w:sz="8" w:space="0" w:color="FFFFFF"/>
              <w:right w:val="single" w:sz="8" w:space="0" w:color="FFFFFF"/>
            </w:tcBorders>
            <w:shd w:val="clear" w:color="auto" w:fill="DAECF5"/>
            <w:tcMar>
              <w:top w:w="15" w:type="dxa"/>
              <w:left w:w="97" w:type="dxa"/>
              <w:bottom w:w="0" w:type="dxa"/>
              <w:right w:w="97" w:type="dxa"/>
            </w:tcMar>
          </w:tcPr>
          <w:p w:rsidR="000F4F95" w:rsidRPr="007618A9" w:rsidRDefault="000F4F95" w:rsidP="007618A9">
            <w:r w:rsidRPr="007618A9">
              <w:t> </w:t>
            </w:r>
          </w:p>
        </w:tc>
        <w:tc>
          <w:tcPr>
            <w:tcW w:w="988" w:type="dxa"/>
            <w:tcBorders>
              <w:top w:val="single" w:sz="8" w:space="0" w:color="FFFFFF"/>
              <w:left w:val="single" w:sz="8" w:space="0" w:color="FFFFFF"/>
              <w:bottom w:val="single" w:sz="8" w:space="0" w:color="FFFFFF"/>
              <w:right w:val="single" w:sz="8" w:space="0" w:color="FFFFFF"/>
            </w:tcBorders>
            <w:shd w:val="clear" w:color="auto" w:fill="DAECF5"/>
            <w:tcMar>
              <w:top w:w="15" w:type="dxa"/>
              <w:left w:w="97" w:type="dxa"/>
              <w:bottom w:w="0" w:type="dxa"/>
              <w:right w:w="97" w:type="dxa"/>
            </w:tcMar>
          </w:tcPr>
          <w:p w:rsidR="000F4F95" w:rsidRPr="007618A9" w:rsidRDefault="000F4F95" w:rsidP="007618A9">
            <w:r w:rsidRPr="007618A9">
              <w:t> </w:t>
            </w:r>
          </w:p>
        </w:tc>
        <w:tc>
          <w:tcPr>
            <w:tcW w:w="1077" w:type="dxa"/>
            <w:tcBorders>
              <w:top w:val="single" w:sz="8" w:space="0" w:color="FFFFFF"/>
              <w:left w:val="single" w:sz="8" w:space="0" w:color="FFFFFF"/>
              <w:bottom w:val="single" w:sz="8" w:space="0" w:color="FFFFFF"/>
              <w:right w:val="single" w:sz="8" w:space="0" w:color="FFFFFF"/>
            </w:tcBorders>
            <w:shd w:val="clear" w:color="auto" w:fill="DAECF5"/>
            <w:tcMar>
              <w:top w:w="15" w:type="dxa"/>
              <w:left w:w="97" w:type="dxa"/>
              <w:bottom w:w="0" w:type="dxa"/>
              <w:right w:w="97" w:type="dxa"/>
            </w:tcMar>
          </w:tcPr>
          <w:p w:rsidR="000F4F95" w:rsidRPr="007618A9" w:rsidRDefault="000F4F95" w:rsidP="007618A9"/>
        </w:tc>
        <w:tc>
          <w:tcPr>
            <w:tcW w:w="1109" w:type="dxa"/>
            <w:tcBorders>
              <w:top w:val="single" w:sz="8" w:space="0" w:color="FFFFFF"/>
              <w:left w:val="single" w:sz="8" w:space="0" w:color="FFFFFF"/>
              <w:bottom w:val="single" w:sz="8" w:space="0" w:color="FFFFFF"/>
              <w:right w:val="single" w:sz="8" w:space="0" w:color="FFFFFF"/>
            </w:tcBorders>
            <w:shd w:val="clear" w:color="auto" w:fill="DAECF5"/>
            <w:tcMar>
              <w:top w:w="15" w:type="dxa"/>
              <w:left w:w="97" w:type="dxa"/>
              <w:bottom w:w="0" w:type="dxa"/>
              <w:right w:w="97" w:type="dxa"/>
            </w:tcMar>
          </w:tcPr>
          <w:p w:rsidR="000F4F95" w:rsidRPr="007618A9" w:rsidRDefault="000F4F95" w:rsidP="007618A9"/>
        </w:tc>
        <w:tc>
          <w:tcPr>
            <w:tcW w:w="883" w:type="dxa"/>
            <w:tcBorders>
              <w:top w:val="single" w:sz="8" w:space="0" w:color="FFFFFF"/>
              <w:left w:val="single" w:sz="8" w:space="0" w:color="FFFFFF"/>
              <w:bottom w:val="single" w:sz="8" w:space="0" w:color="FFFFFF"/>
              <w:right w:val="single" w:sz="8" w:space="0" w:color="FFFFFF"/>
            </w:tcBorders>
            <w:shd w:val="clear" w:color="auto" w:fill="DAECF5"/>
            <w:tcMar>
              <w:top w:w="15" w:type="dxa"/>
              <w:left w:w="97" w:type="dxa"/>
              <w:bottom w:w="0" w:type="dxa"/>
              <w:right w:w="97" w:type="dxa"/>
            </w:tcMar>
          </w:tcPr>
          <w:p w:rsidR="000F4F95" w:rsidRPr="007618A9" w:rsidRDefault="000F4F95" w:rsidP="007618A9">
            <w:r w:rsidRPr="007618A9">
              <w:t> </w:t>
            </w:r>
          </w:p>
        </w:tc>
        <w:tc>
          <w:tcPr>
            <w:tcW w:w="936" w:type="dxa"/>
            <w:tcBorders>
              <w:top w:val="single" w:sz="8" w:space="0" w:color="FFFFFF"/>
              <w:left w:val="single" w:sz="8" w:space="0" w:color="FFFFFF"/>
              <w:bottom w:val="single" w:sz="8" w:space="0" w:color="FFFFFF"/>
              <w:right w:val="single" w:sz="8" w:space="0" w:color="FFFFFF"/>
            </w:tcBorders>
            <w:shd w:val="clear" w:color="auto" w:fill="DAECF5"/>
            <w:tcMar>
              <w:top w:w="15" w:type="dxa"/>
              <w:left w:w="97" w:type="dxa"/>
              <w:bottom w:w="0" w:type="dxa"/>
              <w:right w:w="97" w:type="dxa"/>
            </w:tcMar>
          </w:tcPr>
          <w:p w:rsidR="000F4F95" w:rsidRPr="007618A9" w:rsidRDefault="000F4F95" w:rsidP="007618A9">
            <w:r w:rsidRPr="007618A9">
              <w:t> </w:t>
            </w:r>
          </w:p>
        </w:tc>
        <w:tc>
          <w:tcPr>
            <w:tcW w:w="694" w:type="dxa"/>
            <w:tcBorders>
              <w:top w:val="single" w:sz="8" w:space="0" w:color="FFFFFF"/>
              <w:left w:val="single" w:sz="8" w:space="0" w:color="FFFFFF"/>
              <w:bottom w:val="single" w:sz="8" w:space="0" w:color="FFFFFF"/>
              <w:right w:val="single" w:sz="8" w:space="0" w:color="FFFFFF"/>
            </w:tcBorders>
            <w:shd w:val="clear" w:color="auto" w:fill="DAECF5"/>
            <w:tcMar>
              <w:top w:w="15" w:type="dxa"/>
              <w:left w:w="97" w:type="dxa"/>
              <w:bottom w:w="0" w:type="dxa"/>
              <w:right w:w="97" w:type="dxa"/>
            </w:tcMar>
          </w:tcPr>
          <w:p w:rsidR="000F4F95" w:rsidRPr="007618A9" w:rsidRDefault="000F4F95" w:rsidP="007618A9">
            <w:r w:rsidRPr="007618A9">
              <w:t> </w:t>
            </w:r>
          </w:p>
        </w:tc>
        <w:tc>
          <w:tcPr>
            <w:tcW w:w="2567" w:type="dxa"/>
            <w:tcBorders>
              <w:top w:val="single" w:sz="8" w:space="0" w:color="FFFFFF"/>
              <w:left w:val="single" w:sz="8" w:space="0" w:color="FFFFFF"/>
              <w:bottom w:val="single" w:sz="8" w:space="0" w:color="FFFFFF"/>
              <w:right w:val="single" w:sz="8" w:space="0" w:color="FFFFFF"/>
            </w:tcBorders>
            <w:shd w:val="clear" w:color="auto" w:fill="DAECF5"/>
            <w:tcMar>
              <w:top w:w="15" w:type="dxa"/>
              <w:left w:w="97" w:type="dxa"/>
              <w:bottom w:w="0" w:type="dxa"/>
              <w:right w:w="97" w:type="dxa"/>
            </w:tcMar>
          </w:tcPr>
          <w:p w:rsidR="000F4F95" w:rsidRPr="007618A9" w:rsidRDefault="000F4F95" w:rsidP="007618A9"/>
        </w:tc>
        <w:tc>
          <w:tcPr>
            <w:tcW w:w="850" w:type="dxa"/>
            <w:tcBorders>
              <w:top w:val="single" w:sz="8" w:space="0" w:color="FFFFFF"/>
              <w:left w:val="single" w:sz="8" w:space="0" w:color="FFFFFF"/>
              <w:bottom w:val="single" w:sz="8" w:space="0" w:color="FFFFFF"/>
              <w:right w:val="single" w:sz="8" w:space="0" w:color="FFFFFF"/>
            </w:tcBorders>
            <w:shd w:val="clear" w:color="auto" w:fill="DAECF5"/>
            <w:tcMar>
              <w:top w:w="15" w:type="dxa"/>
              <w:left w:w="97" w:type="dxa"/>
              <w:bottom w:w="0" w:type="dxa"/>
              <w:right w:w="97" w:type="dxa"/>
            </w:tcMar>
          </w:tcPr>
          <w:p w:rsidR="000F4F95" w:rsidRPr="007618A9" w:rsidRDefault="000F4F95" w:rsidP="007618A9">
            <w:r w:rsidRPr="007618A9">
              <w:rPr>
                <w:szCs w:val="18"/>
              </w:rPr>
              <w:sym w:font="Wingdings 2" w:char="F02A"/>
            </w:r>
            <w:r w:rsidRPr="007618A9">
              <w:t xml:space="preserve"> ja</w:t>
            </w:r>
          </w:p>
          <w:p w:rsidR="000F4F95" w:rsidRPr="007618A9" w:rsidRDefault="000F4F95" w:rsidP="007618A9">
            <w:r w:rsidRPr="007618A9">
              <w:rPr>
                <w:szCs w:val="18"/>
              </w:rPr>
              <w:sym w:font="Wingdings 2" w:char="F02A"/>
            </w:r>
            <w:r w:rsidRPr="007618A9">
              <w:t xml:space="preserve"> nee</w:t>
            </w:r>
          </w:p>
        </w:tc>
        <w:tc>
          <w:tcPr>
            <w:tcW w:w="1379" w:type="dxa"/>
            <w:tcBorders>
              <w:top w:val="single" w:sz="8" w:space="0" w:color="FFFFFF"/>
              <w:left w:val="single" w:sz="8" w:space="0" w:color="FFFFFF"/>
              <w:bottom w:val="single" w:sz="8" w:space="0" w:color="FFFFFF"/>
              <w:right w:val="single" w:sz="8" w:space="0" w:color="FFFFFF"/>
            </w:tcBorders>
            <w:shd w:val="clear" w:color="auto" w:fill="DAECF5"/>
            <w:tcMar>
              <w:top w:w="15" w:type="dxa"/>
              <w:left w:w="97" w:type="dxa"/>
              <w:bottom w:w="0" w:type="dxa"/>
              <w:right w:w="97" w:type="dxa"/>
            </w:tcMar>
          </w:tcPr>
          <w:p w:rsidR="000F4F95" w:rsidRPr="007618A9" w:rsidRDefault="000F4F95" w:rsidP="007618A9"/>
        </w:tc>
        <w:tc>
          <w:tcPr>
            <w:tcW w:w="2067" w:type="dxa"/>
            <w:tcBorders>
              <w:top w:val="single" w:sz="8" w:space="0" w:color="FFFFFF"/>
              <w:left w:val="single" w:sz="8" w:space="0" w:color="FFFFFF"/>
              <w:bottom w:val="single" w:sz="8" w:space="0" w:color="FFFFFF"/>
              <w:right w:val="single" w:sz="8" w:space="0" w:color="FFFFFF"/>
            </w:tcBorders>
            <w:shd w:val="clear" w:color="auto" w:fill="DAECF5"/>
            <w:tcMar>
              <w:top w:w="15" w:type="dxa"/>
              <w:left w:w="97" w:type="dxa"/>
              <w:bottom w:w="0" w:type="dxa"/>
              <w:right w:w="97" w:type="dxa"/>
            </w:tcMar>
          </w:tcPr>
          <w:p w:rsidR="000F4F95" w:rsidRPr="007618A9" w:rsidRDefault="000F4F95" w:rsidP="007618A9">
            <w:r w:rsidRPr="007618A9">
              <w:t> </w:t>
            </w:r>
          </w:p>
        </w:tc>
      </w:tr>
    </w:tbl>
    <w:p w:rsidR="000F4F95" w:rsidRDefault="000F4F95" w:rsidP="007618A9">
      <w:pPr>
        <w:sectPr w:rsidR="000F4F95" w:rsidSect="007618A9">
          <w:pgSz w:w="16838" w:h="11906" w:orient="landscape" w:code="9"/>
          <w:pgMar w:top="720" w:right="720" w:bottom="720" w:left="720" w:header="624" w:footer="227" w:gutter="0"/>
          <w:cols w:space="708"/>
          <w:docGrid w:linePitch="360"/>
        </w:sectPr>
      </w:pPr>
    </w:p>
    <w:p w:rsidR="000F4F95" w:rsidRDefault="000F4F95" w:rsidP="007618A9">
      <w:pPr>
        <w:pStyle w:val="Heading1"/>
        <w:numPr>
          <w:ilvl w:val="0"/>
          <w:numId w:val="0"/>
        </w:numPr>
      </w:pPr>
      <w:r>
        <w:t>Bijlage 5 Sturingsinformatie</w:t>
      </w:r>
    </w:p>
    <w:p w:rsidR="000F4F95" w:rsidRDefault="000F4F95" w:rsidP="007618A9">
      <w:r>
        <w:t>Frequentie: tweewekelijks voor het operationele overleg</w:t>
      </w:r>
    </w:p>
    <w:p w:rsidR="000F4F95" w:rsidRDefault="000F4F95" w:rsidP="007618A9"/>
    <w:p w:rsidR="000F4F95" w:rsidRDefault="000F4F95" w:rsidP="007618A9"/>
    <w:p w:rsidR="000F4F95" w:rsidRDefault="000F4F95" w:rsidP="007618A9">
      <w:pPr>
        <w:rPr>
          <w:b/>
          <w:color w:val="1F497D"/>
        </w:rPr>
      </w:pPr>
      <w:r w:rsidRPr="004D3E6D">
        <w:rPr>
          <w:b/>
          <w:color w:val="1F497D"/>
        </w:rPr>
        <w:t xml:space="preserve">1. </w:t>
      </w:r>
      <w:r w:rsidRPr="007618A9">
        <w:rPr>
          <w:b/>
          <w:color w:val="1F497D"/>
        </w:rPr>
        <w:t>Ontwikkeling van het aantal woninginbraken</w:t>
      </w:r>
      <w:r>
        <w:rPr>
          <w:rStyle w:val="FootnoteReference"/>
          <w:b/>
        </w:rPr>
        <w:footnoteReference w:id="5"/>
      </w:r>
      <w:r w:rsidRPr="007618A9">
        <w:rPr>
          <w:b/>
          <w:color w:val="1F497D"/>
        </w:rPr>
        <w:t xml:space="preserve"> </w:t>
      </w:r>
    </w:p>
    <w:p w:rsidR="000F4F95" w:rsidRDefault="000F4F95" w:rsidP="00C72F44">
      <w:pPr>
        <w:pStyle w:val="ListParagraph"/>
        <w:numPr>
          <w:ilvl w:val="0"/>
          <w:numId w:val="12"/>
        </w:numPr>
      </w:pPr>
      <w:r>
        <w:t>Trendlijn op basis van de afgelopen vijf jaar</w:t>
      </w:r>
    </w:p>
    <w:p w:rsidR="000F4F95" w:rsidRDefault="000F4F95" w:rsidP="00C72F44">
      <w:pPr>
        <w:pStyle w:val="ListParagraph"/>
        <w:numPr>
          <w:ilvl w:val="0"/>
          <w:numId w:val="12"/>
        </w:numPr>
      </w:pPr>
      <w:r>
        <w:t>Aantal woninginbraken in de laatste twee weken per straat en buurt</w:t>
      </w:r>
    </w:p>
    <w:p w:rsidR="000F4F95" w:rsidRDefault="000F4F95" w:rsidP="00C72F44">
      <w:pPr>
        <w:pStyle w:val="ListParagraph"/>
        <w:numPr>
          <w:ilvl w:val="0"/>
          <w:numId w:val="12"/>
        </w:numPr>
      </w:pPr>
      <w:r>
        <w:t>Aantal te verwachte woninginbraken komende twee weken op basis van historische gegevens per straat en buurt</w:t>
      </w:r>
    </w:p>
    <w:p w:rsidR="000F4F95" w:rsidRDefault="000F4F95" w:rsidP="007618A9">
      <w:pPr>
        <w:rPr>
          <w:b/>
          <w:color w:val="1F497D"/>
        </w:rPr>
      </w:pPr>
    </w:p>
    <w:p w:rsidR="000F4F95" w:rsidRDefault="000F4F95" w:rsidP="007618A9">
      <w:pPr>
        <w:rPr>
          <w:b/>
          <w:color w:val="1F497D"/>
        </w:rPr>
      </w:pPr>
    </w:p>
    <w:p w:rsidR="000F4F95" w:rsidRDefault="000F4F95" w:rsidP="007618A9">
      <w:pPr>
        <w:rPr>
          <w:b/>
          <w:color w:val="1F497D"/>
        </w:rPr>
      </w:pPr>
      <w:r w:rsidRPr="004D3E6D">
        <w:rPr>
          <w:b/>
          <w:color w:val="1F497D"/>
        </w:rPr>
        <w:t xml:space="preserve">2. </w:t>
      </w:r>
      <w:r w:rsidRPr="007618A9">
        <w:rPr>
          <w:b/>
          <w:color w:val="1F497D"/>
        </w:rPr>
        <w:t>Modus Operandi</w:t>
      </w:r>
    </w:p>
    <w:p w:rsidR="000F4F95" w:rsidRPr="007618A9" w:rsidRDefault="000F4F95" w:rsidP="00C72F44">
      <w:pPr>
        <w:pStyle w:val="ListParagraph"/>
        <w:numPr>
          <w:ilvl w:val="0"/>
          <w:numId w:val="12"/>
        </w:numPr>
      </w:pPr>
      <w:r w:rsidRPr="007618A9">
        <w:t>Veranderingen in de modus operandi in de laatste twee weken</w:t>
      </w:r>
      <w:r>
        <w:t xml:space="preserve"> (sinds het vorige overleg)</w:t>
      </w:r>
    </w:p>
    <w:p w:rsidR="000F4F95" w:rsidRDefault="000F4F95" w:rsidP="007618A9">
      <w:pPr>
        <w:rPr>
          <w:i/>
        </w:rPr>
      </w:pPr>
    </w:p>
    <w:p w:rsidR="000F4F95" w:rsidRDefault="000F4F95" w:rsidP="007618A9">
      <w:pPr>
        <w:rPr>
          <w:i/>
        </w:rPr>
      </w:pPr>
    </w:p>
    <w:p w:rsidR="000F4F95" w:rsidRPr="007618A9" w:rsidRDefault="000F4F95" w:rsidP="007618A9">
      <w:pPr>
        <w:rPr>
          <w:b/>
          <w:color w:val="1F497D"/>
        </w:rPr>
      </w:pPr>
      <w:r>
        <w:rPr>
          <w:b/>
          <w:color w:val="1F497D"/>
        </w:rPr>
        <w:t xml:space="preserve">3. </w:t>
      </w:r>
      <w:r w:rsidRPr="007618A9">
        <w:rPr>
          <w:b/>
          <w:color w:val="1F497D"/>
        </w:rPr>
        <w:t>Daderprofiel</w:t>
      </w:r>
    </w:p>
    <w:p w:rsidR="000F4F95" w:rsidRPr="007618A9" w:rsidRDefault="000F4F95" w:rsidP="00C72F44">
      <w:pPr>
        <w:pStyle w:val="ListParagraph"/>
        <w:numPr>
          <w:ilvl w:val="0"/>
          <w:numId w:val="12"/>
        </w:numPr>
      </w:pPr>
      <w:r>
        <w:t xml:space="preserve">Veranderingen in het daderprofiel </w:t>
      </w:r>
      <w:r w:rsidRPr="007618A9">
        <w:t>in de laatste twee weken</w:t>
      </w:r>
      <w:r>
        <w:t xml:space="preserve"> (sinds het vorige overleg)</w:t>
      </w:r>
    </w:p>
    <w:p w:rsidR="000F4F95" w:rsidRDefault="000F4F95" w:rsidP="007618A9">
      <w:pPr>
        <w:rPr>
          <w:b/>
          <w:bCs/>
        </w:rPr>
      </w:pPr>
    </w:p>
    <w:p w:rsidR="000F4F95" w:rsidRDefault="000F4F95" w:rsidP="007618A9">
      <w:pPr>
        <w:rPr>
          <w:b/>
          <w:bCs/>
        </w:rPr>
      </w:pPr>
    </w:p>
    <w:p w:rsidR="000F4F95" w:rsidRPr="007618A9" w:rsidRDefault="000F4F95" w:rsidP="007618A9">
      <w:pPr>
        <w:rPr>
          <w:b/>
          <w:color w:val="1F497D"/>
        </w:rPr>
      </w:pPr>
      <w:r w:rsidRPr="007618A9">
        <w:rPr>
          <w:b/>
          <w:color w:val="1F497D"/>
        </w:rPr>
        <w:t>4. Tijd en plaats</w:t>
      </w:r>
    </w:p>
    <w:p w:rsidR="000F4F95" w:rsidRDefault="000F4F95" w:rsidP="00C72F44">
      <w:pPr>
        <w:pStyle w:val="ListParagraph"/>
        <w:numPr>
          <w:ilvl w:val="0"/>
          <w:numId w:val="12"/>
        </w:numPr>
      </w:pPr>
      <w:r w:rsidRPr="007618A9">
        <w:t>Veranderingen in tijd en plaats van de inbraken in de laatste twee weken (weergegeven op een kaart)</w:t>
      </w:r>
    </w:p>
    <w:p w:rsidR="000F4F95" w:rsidRDefault="000F4F95" w:rsidP="00C72F44">
      <w:pPr>
        <w:pStyle w:val="ListParagraph"/>
        <w:numPr>
          <w:ilvl w:val="1"/>
          <w:numId w:val="12"/>
        </w:numPr>
      </w:pPr>
      <w:r>
        <w:t>Een kaart van de actuele situatie</w:t>
      </w:r>
    </w:p>
    <w:p w:rsidR="000F4F95" w:rsidRDefault="000F4F95" w:rsidP="00C72F44">
      <w:pPr>
        <w:pStyle w:val="ListParagraph"/>
        <w:numPr>
          <w:ilvl w:val="1"/>
          <w:numId w:val="12"/>
        </w:numPr>
        <w:rPr>
          <w:b/>
          <w:color w:val="1F497D"/>
        </w:rPr>
      </w:pPr>
      <w:r>
        <w:t>Een kaart van de situatie twee weken geleden</w:t>
      </w:r>
      <w:r>
        <w:rPr>
          <w:b/>
          <w:color w:val="1F497D"/>
        </w:rPr>
        <w:t xml:space="preserve"> </w:t>
      </w:r>
    </w:p>
    <w:p w:rsidR="000F4F95" w:rsidRDefault="000F4F95" w:rsidP="00250A40">
      <w:pPr>
        <w:spacing w:line="240" w:lineRule="auto"/>
        <w:sectPr w:rsidR="000F4F95" w:rsidSect="00223073">
          <w:pgSz w:w="11906" w:h="16838" w:code="9"/>
          <w:pgMar w:top="720" w:right="720" w:bottom="720" w:left="720" w:header="624" w:footer="227" w:gutter="0"/>
          <w:cols w:space="708"/>
          <w:docGrid w:linePitch="360"/>
        </w:sectPr>
      </w:pPr>
    </w:p>
    <w:p w:rsidR="000F4F95" w:rsidRDefault="000F4F95" w:rsidP="00B029B9">
      <w:pPr>
        <w:pStyle w:val="Heading1"/>
        <w:numPr>
          <w:ilvl w:val="0"/>
          <w:numId w:val="0"/>
        </w:numPr>
      </w:pPr>
      <w:r>
        <w:t>Bijlage 6 Overzicht mogelijke (preventieve) interventies</w:t>
      </w:r>
    </w:p>
    <w:p w:rsidR="000F4F95" w:rsidRPr="009B569E" w:rsidRDefault="000F4F95" w:rsidP="009B569E">
      <w:pPr>
        <w:rPr>
          <w:i/>
        </w:rPr>
      </w:pPr>
      <w:r w:rsidRPr="009B569E">
        <w:rPr>
          <w:i/>
        </w:rPr>
        <w:t>Deze lijst is bedoeld als een ‘long list’ ter inspiratie. De lijst is niet uitputtend. Bovendien zal altijd een keuze worden gemaakt voor te hanteren interventies en kunnen ze nooit allemaal worden uitgevoerd. Deze keuze dient te worden gemaakt op basis van de conclusies uit de analyse van de lokale problematiek</w:t>
      </w:r>
      <w:r>
        <w:rPr>
          <w:i/>
        </w:rPr>
        <w:t xml:space="preserve"> </w:t>
      </w:r>
    </w:p>
    <w:p w:rsidR="000F4F95" w:rsidRDefault="000F4F95" w:rsidP="009B56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9"/>
        <w:gridCol w:w="5179"/>
        <w:gridCol w:w="5180"/>
      </w:tblGrid>
      <w:tr w:rsidR="000F4F95" w:rsidRPr="00666D2C" w:rsidTr="002C41D1">
        <w:tc>
          <w:tcPr>
            <w:tcW w:w="5179" w:type="dxa"/>
            <w:tcBorders>
              <w:top w:val="single" w:sz="12" w:space="0" w:color="103474"/>
              <w:left w:val="nil"/>
              <w:bottom w:val="single" w:sz="12" w:space="0" w:color="103474"/>
              <w:right w:val="nil"/>
            </w:tcBorders>
          </w:tcPr>
          <w:p w:rsidR="000F4F95" w:rsidRPr="002C41D1" w:rsidRDefault="000F4F95" w:rsidP="009B569E">
            <w:pPr>
              <w:rPr>
                <w:b/>
                <w:sz w:val="16"/>
                <w:szCs w:val="16"/>
              </w:rPr>
            </w:pPr>
            <w:r w:rsidRPr="002C41D1">
              <w:rPr>
                <w:b/>
                <w:sz w:val="16"/>
                <w:szCs w:val="16"/>
              </w:rPr>
              <w:t>Domein</w:t>
            </w:r>
          </w:p>
        </w:tc>
        <w:tc>
          <w:tcPr>
            <w:tcW w:w="5179" w:type="dxa"/>
            <w:tcBorders>
              <w:top w:val="single" w:sz="12" w:space="0" w:color="103474"/>
              <w:left w:val="nil"/>
              <w:bottom w:val="single" w:sz="12" w:space="0" w:color="103474"/>
              <w:right w:val="nil"/>
            </w:tcBorders>
          </w:tcPr>
          <w:p w:rsidR="000F4F95" w:rsidRPr="002C41D1" w:rsidRDefault="000F4F95" w:rsidP="009B569E">
            <w:pPr>
              <w:rPr>
                <w:b/>
                <w:sz w:val="16"/>
                <w:szCs w:val="16"/>
              </w:rPr>
            </w:pPr>
            <w:r w:rsidRPr="002C41D1">
              <w:rPr>
                <w:b/>
                <w:sz w:val="16"/>
                <w:szCs w:val="16"/>
              </w:rPr>
              <w:t>Dader</w:t>
            </w:r>
          </w:p>
        </w:tc>
        <w:tc>
          <w:tcPr>
            <w:tcW w:w="5180" w:type="dxa"/>
            <w:tcBorders>
              <w:top w:val="single" w:sz="12" w:space="0" w:color="103474"/>
              <w:left w:val="nil"/>
              <w:bottom w:val="single" w:sz="12" w:space="0" w:color="103474"/>
              <w:right w:val="nil"/>
            </w:tcBorders>
          </w:tcPr>
          <w:p w:rsidR="000F4F95" w:rsidRPr="002C41D1" w:rsidRDefault="000F4F95" w:rsidP="009B569E">
            <w:pPr>
              <w:rPr>
                <w:b/>
                <w:sz w:val="16"/>
                <w:szCs w:val="16"/>
              </w:rPr>
            </w:pPr>
            <w:r w:rsidRPr="002C41D1">
              <w:rPr>
                <w:b/>
                <w:sz w:val="16"/>
                <w:szCs w:val="16"/>
              </w:rPr>
              <w:t>Slachtoffer</w:t>
            </w:r>
          </w:p>
        </w:tc>
      </w:tr>
      <w:tr w:rsidR="000F4F95" w:rsidRPr="00666D2C" w:rsidTr="002C41D1">
        <w:tc>
          <w:tcPr>
            <w:tcW w:w="5179" w:type="dxa"/>
            <w:tcBorders>
              <w:top w:val="single" w:sz="8" w:space="0" w:color="103474"/>
              <w:left w:val="nil"/>
              <w:bottom w:val="single" w:sz="8" w:space="0" w:color="103474"/>
              <w:right w:val="nil"/>
            </w:tcBorders>
          </w:tcPr>
          <w:p w:rsidR="000F4F95" w:rsidRPr="002C41D1" w:rsidRDefault="000F4F95" w:rsidP="009B569E">
            <w:pPr>
              <w:rPr>
                <w:b/>
                <w:sz w:val="16"/>
                <w:szCs w:val="16"/>
              </w:rPr>
            </w:pPr>
            <w:r w:rsidRPr="002C41D1">
              <w:rPr>
                <w:b/>
                <w:sz w:val="16"/>
                <w:szCs w:val="16"/>
              </w:rPr>
              <w:t>Hang- en sluitwerk:</w:t>
            </w:r>
          </w:p>
          <w:p w:rsidR="000F4F95" w:rsidRPr="002C41D1" w:rsidRDefault="000F4F95" w:rsidP="002C41D1">
            <w:pPr>
              <w:numPr>
                <w:ilvl w:val="0"/>
                <w:numId w:val="15"/>
              </w:numPr>
              <w:rPr>
                <w:sz w:val="16"/>
                <w:szCs w:val="16"/>
              </w:rPr>
            </w:pPr>
            <w:r w:rsidRPr="002C41D1">
              <w:rPr>
                <w:sz w:val="16"/>
                <w:szCs w:val="16"/>
              </w:rPr>
              <w:t>PKVW:</w:t>
            </w:r>
          </w:p>
          <w:p w:rsidR="000F4F95" w:rsidRPr="002C41D1" w:rsidRDefault="000F4F95" w:rsidP="002C41D1">
            <w:pPr>
              <w:numPr>
                <w:ilvl w:val="1"/>
                <w:numId w:val="15"/>
              </w:numPr>
              <w:rPr>
                <w:sz w:val="16"/>
                <w:szCs w:val="16"/>
              </w:rPr>
            </w:pPr>
            <w:r w:rsidRPr="002C41D1">
              <w:rPr>
                <w:sz w:val="16"/>
                <w:szCs w:val="16"/>
              </w:rPr>
              <w:t>Voetjesactie</w:t>
            </w:r>
          </w:p>
          <w:p w:rsidR="000F4F95" w:rsidRPr="002C41D1" w:rsidRDefault="000F4F95" w:rsidP="002C41D1">
            <w:pPr>
              <w:numPr>
                <w:ilvl w:val="1"/>
                <w:numId w:val="15"/>
              </w:numPr>
              <w:rPr>
                <w:sz w:val="16"/>
                <w:szCs w:val="16"/>
              </w:rPr>
            </w:pPr>
            <w:r w:rsidRPr="002C41D1">
              <w:rPr>
                <w:sz w:val="16"/>
                <w:szCs w:val="16"/>
              </w:rPr>
              <w:t>Subsidie gemeente</w:t>
            </w:r>
          </w:p>
          <w:p w:rsidR="000F4F95" w:rsidRPr="002C41D1" w:rsidRDefault="000F4F95" w:rsidP="002C41D1">
            <w:pPr>
              <w:numPr>
                <w:ilvl w:val="0"/>
                <w:numId w:val="15"/>
              </w:numPr>
              <w:rPr>
                <w:sz w:val="16"/>
                <w:szCs w:val="16"/>
              </w:rPr>
            </w:pPr>
            <w:r w:rsidRPr="002C41D1">
              <w:rPr>
                <w:sz w:val="16"/>
                <w:szCs w:val="16"/>
              </w:rPr>
              <w:t>Keurmerk Veilig Ondernemen</w:t>
            </w:r>
          </w:p>
          <w:p w:rsidR="000F4F95" w:rsidRPr="002C41D1" w:rsidRDefault="000F4F95" w:rsidP="002C41D1">
            <w:pPr>
              <w:numPr>
                <w:ilvl w:val="0"/>
                <w:numId w:val="15"/>
              </w:numPr>
              <w:rPr>
                <w:sz w:val="16"/>
                <w:szCs w:val="16"/>
              </w:rPr>
            </w:pPr>
            <w:r w:rsidRPr="002C41D1">
              <w:rPr>
                <w:sz w:val="16"/>
                <w:szCs w:val="16"/>
              </w:rPr>
              <w:t>Bezoek directeuren woningbouwcorporaties  (maandelijks)</w:t>
            </w:r>
          </w:p>
          <w:p w:rsidR="000F4F95" w:rsidRPr="002C41D1" w:rsidRDefault="000F4F95" w:rsidP="002C41D1">
            <w:pPr>
              <w:numPr>
                <w:ilvl w:val="0"/>
                <w:numId w:val="15"/>
              </w:numPr>
              <w:rPr>
                <w:sz w:val="16"/>
                <w:szCs w:val="16"/>
              </w:rPr>
            </w:pPr>
            <w:r w:rsidRPr="002C41D1">
              <w:rPr>
                <w:sz w:val="16"/>
                <w:szCs w:val="16"/>
              </w:rPr>
              <w:t>Afspraken maken met woningbouwcorporaties (bijv. lege woningen keurmerk veilig maken)</w:t>
            </w:r>
          </w:p>
          <w:p w:rsidR="000F4F95" w:rsidRPr="002C41D1" w:rsidRDefault="000F4F95" w:rsidP="009B569E">
            <w:pPr>
              <w:rPr>
                <w:sz w:val="16"/>
                <w:szCs w:val="16"/>
              </w:rPr>
            </w:pPr>
          </w:p>
          <w:p w:rsidR="000F4F95" w:rsidRPr="002C41D1" w:rsidRDefault="000F4F95" w:rsidP="009B569E">
            <w:pPr>
              <w:rPr>
                <w:sz w:val="16"/>
                <w:szCs w:val="16"/>
              </w:rPr>
            </w:pPr>
            <w:r w:rsidRPr="002C41D1">
              <w:rPr>
                <w:b/>
                <w:bCs/>
                <w:sz w:val="16"/>
                <w:szCs w:val="16"/>
              </w:rPr>
              <w:t xml:space="preserve">Ruimtelijke ordening: </w:t>
            </w:r>
          </w:p>
          <w:p w:rsidR="000F4F95" w:rsidRPr="002C41D1" w:rsidRDefault="000F4F95" w:rsidP="002C41D1">
            <w:pPr>
              <w:numPr>
                <w:ilvl w:val="0"/>
                <w:numId w:val="16"/>
              </w:numPr>
              <w:rPr>
                <w:sz w:val="16"/>
                <w:szCs w:val="16"/>
              </w:rPr>
            </w:pPr>
            <w:r w:rsidRPr="002C41D1">
              <w:rPr>
                <w:sz w:val="16"/>
                <w:szCs w:val="16"/>
              </w:rPr>
              <w:t>Schouwrondes</w:t>
            </w:r>
          </w:p>
          <w:p w:rsidR="000F4F95" w:rsidRPr="002C41D1" w:rsidRDefault="000F4F95" w:rsidP="002C41D1">
            <w:pPr>
              <w:numPr>
                <w:ilvl w:val="0"/>
                <w:numId w:val="16"/>
              </w:numPr>
              <w:rPr>
                <w:sz w:val="16"/>
                <w:szCs w:val="16"/>
              </w:rPr>
            </w:pPr>
            <w:r w:rsidRPr="002C41D1">
              <w:rPr>
                <w:sz w:val="16"/>
                <w:szCs w:val="16"/>
              </w:rPr>
              <w:t>Verbeteren zichtlijnen (bijv. groen snoeien)</w:t>
            </w:r>
          </w:p>
          <w:p w:rsidR="000F4F95" w:rsidRPr="002C41D1" w:rsidRDefault="000F4F95" w:rsidP="002C41D1">
            <w:pPr>
              <w:numPr>
                <w:ilvl w:val="0"/>
                <w:numId w:val="16"/>
              </w:numPr>
              <w:rPr>
                <w:sz w:val="16"/>
                <w:szCs w:val="16"/>
              </w:rPr>
            </w:pPr>
            <w:r w:rsidRPr="002C41D1">
              <w:rPr>
                <w:sz w:val="16"/>
                <w:szCs w:val="16"/>
              </w:rPr>
              <w:t>Verbeteren verlichting</w:t>
            </w:r>
          </w:p>
          <w:p w:rsidR="000F4F95" w:rsidRPr="002C41D1" w:rsidRDefault="000F4F95" w:rsidP="002C41D1">
            <w:pPr>
              <w:numPr>
                <w:ilvl w:val="0"/>
                <w:numId w:val="16"/>
              </w:numPr>
              <w:rPr>
                <w:sz w:val="16"/>
                <w:szCs w:val="16"/>
              </w:rPr>
            </w:pPr>
            <w:r w:rsidRPr="002C41D1">
              <w:rPr>
                <w:sz w:val="16"/>
                <w:szCs w:val="16"/>
              </w:rPr>
              <w:t>Verbeteren straatinrichting (bijv. achterpaden afsluiten)</w:t>
            </w:r>
          </w:p>
          <w:p w:rsidR="000F4F95" w:rsidRPr="002C41D1" w:rsidRDefault="000F4F95" w:rsidP="009B569E">
            <w:pPr>
              <w:rPr>
                <w:sz w:val="16"/>
                <w:szCs w:val="16"/>
              </w:rPr>
            </w:pPr>
          </w:p>
          <w:p w:rsidR="000F4F95" w:rsidRPr="002C41D1" w:rsidRDefault="000F4F95" w:rsidP="009B569E">
            <w:pPr>
              <w:rPr>
                <w:sz w:val="16"/>
                <w:szCs w:val="16"/>
              </w:rPr>
            </w:pPr>
            <w:r w:rsidRPr="002C41D1">
              <w:rPr>
                <w:b/>
                <w:bCs/>
                <w:sz w:val="16"/>
                <w:szCs w:val="16"/>
              </w:rPr>
              <w:t>Ogen/oren in de buurt:</w:t>
            </w:r>
          </w:p>
          <w:p w:rsidR="000F4F95" w:rsidRPr="002C41D1" w:rsidRDefault="000F4F95" w:rsidP="002C41D1">
            <w:pPr>
              <w:numPr>
                <w:ilvl w:val="0"/>
                <w:numId w:val="17"/>
              </w:numPr>
              <w:rPr>
                <w:sz w:val="16"/>
                <w:szCs w:val="16"/>
              </w:rPr>
            </w:pPr>
            <w:r w:rsidRPr="002C41D1">
              <w:rPr>
                <w:sz w:val="16"/>
                <w:szCs w:val="16"/>
              </w:rPr>
              <w:t xml:space="preserve">Burgers: </w:t>
            </w:r>
          </w:p>
          <w:p w:rsidR="000F4F95" w:rsidRPr="002C41D1" w:rsidRDefault="000F4F95" w:rsidP="002C41D1">
            <w:pPr>
              <w:numPr>
                <w:ilvl w:val="1"/>
                <w:numId w:val="17"/>
              </w:numPr>
              <w:rPr>
                <w:sz w:val="16"/>
                <w:szCs w:val="16"/>
              </w:rPr>
            </w:pPr>
            <w:r w:rsidRPr="002C41D1">
              <w:rPr>
                <w:sz w:val="16"/>
                <w:szCs w:val="16"/>
              </w:rPr>
              <w:t>Buurtpreventie</w:t>
            </w:r>
          </w:p>
          <w:p w:rsidR="000F4F95" w:rsidRPr="002C41D1" w:rsidRDefault="000F4F95" w:rsidP="002C41D1">
            <w:pPr>
              <w:numPr>
                <w:ilvl w:val="1"/>
                <w:numId w:val="17"/>
              </w:numPr>
              <w:rPr>
                <w:sz w:val="16"/>
                <w:szCs w:val="16"/>
              </w:rPr>
            </w:pPr>
            <w:r w:rsidRPr="002C41D1">
              <w:rPr>
                <w:sz w:val="16"/>
                <w:szCs w:val="16"/>
              </w:rPr>
              <w:t>Waaks (hondenbezitters)</w:t>
            </w:r>
          </w:p>
          <w:p w:rsidR="000F4F95" w:rsidRPr="002C41D1" w:rsidRDefault="000F4F95" w:rsidP="002C41D1">
            <w:pPr>
              <w:numPr>
                <w:ilvl w:val="0"/>
                <w:numId w:val="17"/>
              </w:numPr>
              <w:rPr>
                <w:sz w:val="16"/>
                <w:szCs w:val="16"/>
              </w:rPr>
            </w:pPr>
            <w:r w:rsidRPr="002C41D1">
              <w:rPr>
                <w:sz w:val="16"/>
                <w:szCs w:val="16"/>
              </w:rPr>
              <w:t>Reguliere toezichthouders:</w:t>
            </w:r>
          </w:p>
          <w:p w:rsidR="000F4F95" w:rsidRPr="002C41D1" w:rsidRDefault="000F4F95" w:rsidP="002C41D1">
            <w:pPr>
              <w:numPr>
                <w:ilvl w:val="1"/>
                <w:numId w:val="17"/>
              </w:numPr>
              <w:rPr>
                <w:sz w:val="16"/>
                <w:szCs w:val="16"/>
              </w:rPr>
            </w:pPr>
            <w:r w:rsidRPr="002C41D1">
              <w:rPr>
                <w:sz w:val="16"/>
                <w:szCs w:val="16"/>
              </w:rPr>
              <w:t>Stadstoezicht / T&amp;H</w:t>
            </w:r>
          </w:p>
          <w:p w:rsidR="000F4F95" w:rsidRPr="002C41D1" w:rsidRDefault="000F4F95" w:rsidP="002C41D1">
            <w:pPr>
              <w:numPr>
                <w:ilvl w:val="1"/>
                <w:numId w:val="17"/>
              </w:numPr>
              <w:rPr>
                <w:sz w:val="16"/>
                <w:szCs w:val="16"/>
              </w:rPr>
            </w:pPr>
            <w:r w:rsidRPr="002C41D1">
              <w:rPr>
                <w:sz w:val="16"/>
                <w:szCs w:val="16"/>
              </w:rPr>
              <w:t>Politie</w:t>
            </w:r>
          </w:p>
          <w:p w:rsidR="000F4F95" w:rsidRPr="002C41D1" w:rsidRDefault="000F4F95" w:rsidP="002C41D1">
            <w:pPr>
              <w:numPr>
                <w:ilvl w:val="1"/>
                <w:numId w:val="17"/>
              </w:numPr>
              <w:rPr>
                <w:sz w:val="16"/>
                <w:szCs w:val="16"/>
              </w:rPr>
            </w:pPr>
            <w:r w:rsidRPr="002C41D1">
              <w:rPr>
                <w:sz w:val="16"/>
                <w:szCs w:val="16"/>
              </w:rPr>
              <w:t>Particuliere beveiligers</w:t>
            </w:r>
          </w:p>
          <w:p w:rsidR="000F4F95" w:rsidRPr="002C41D1" w:rsidRDefault="000F4F95" w:rsidP="002C41D1">
            <w:pPr>
              <w:numPr>
                <w:ilvl w:val="0"/>
                <w:numId w:val="17"/>
              </w:numPr>
              <w:rPr>
                <w:sz w:val="16"/>
                <w:szCs w:val="16"/>
              </w:rPr>
            </w:pPr>
            <w:r w:rsidRPr="002C41D1">
              <w:rPr>
                <w:sz w:val="16"/>
                <w:szCs w:val="16"/>
              </w:rPr>
              <w:t>Materieel:</w:t>
            </w:r>
          </w:p>
          <w:p w:rsidR="000F4F95" w:rsidRPr="002C41D1" w:rsidRDefault="000F4F95" w:rsidP="002C41D1">
            <w:pPr>
              <w:numPr>
                <w:ilvl w:val="1"/>
                <w:numId w:val="17"/>
              </w:numPr>
              <w:rPr>
                <w:sz w:val="16"/>
                <w:szCs w:val="16"/>
              </w:rPr>
            </w:pPr>
            <w:r w:rsidRPr="002C41D1">
              <w:rPr>
                <w:sz w:val="16"/>
                <w:szCs w:val="16"/>
              </w:rPr>
              <w:t>Inzet (mobiel) cameratoezicht, warmtebeeldcamera’s, flexcamera’s</w:t>
            </w:r>
          </w:p>
        </w:tc>
        <w:tc>
          <w:tcPr>
            <w:tcW w:w="5179" w:type="dxa"/>
            <w:tcBorders>
              <w:top w:val="single" w:sz="8" w:space="0" w:color="103474"/>
              <w:left w:val="nil"/>
              <w:bottom w:val="single" w:sz="8" w:space="0" w:color="103474"/>
              <w:right w:val="nil"/>
            </w:tcBorders>
          </w:tcPr>
          <w:p w:rsidR="000F4F95" w:rsidRPr="002C41D1" w:rsidRDefault="000F4F95" w:rsidP="002C41D1">
            <w:pPr>
              <w:numPr>
                <w:ilvl w:val="0"/>
                <w:numId w:val="17"/>
              </w:numPr>
              <w:rPr>
                <w:sz w:val="16"/>
                <w:szCs w:val="16"/>
              </w:rPr>
            </w:pPr>
            <w:r w:rsidRPr="002C41D1">
              <w:rPr>
                <w:sz w:val="16"/>
                <w:szCs w:val="16"/>
              </w:rPr>
              <w:t xml:space="preserve">Persoonsgerichte aanpak veiligheidshuis </w:t>
            </w:r>
          </w:p>
          <w:p w:rsidR="000F4F95" w:rsidRPr="002C41D1" w:rsidRDefault="000F4F95" w:rsidP="002C41D1">
            <w:pPr>
              <w:numPr>
                <w:ilvl w:val="0"/>
                <w:numId w:val="17"/>
              </w:numPr>
              <w:rPr>
                <w:sz w:val="16"/>
                <w:szCs w:val="16"/>
              </w:rPr>
            </w:pPr>
            <w:r w:rsidRPr="002C41D1">
              <w:rPr>
                <w:sz w:val="16"/>
                <w:szCs w:val="16"/>
              </w:rPr>
              <w:t>Kalender vastzitten/ vrijkomen veelplegers</w:t>
            </w:r>
          </w:p>
          <w:p w:rsidR="000F4F95" w:rsidRPr="002C41D1" w:rsidRDefault="000F4F95" w:rsidP="002C41D1">
            <w:pPr>
              <w:numPr>
                <w:ilvl w:val="0"/>
                <w:numId w:val="17"/>
              </w:numPr>
              <w:rPr>
                <w:sz w:val="16"/>
                <w:szCs w:val="16"/>
              </w:rPr>
            </w:pPr>
            <w:r w:rsidRPr="002C41D1">
              <w:rPr>
                <w:sz w:val="16"/>
                <w:szCs w:val="16"/>
              </w:rPr>
              <w:t>Extra bezoeken aan (ex) veelplegers</w:t>
            </w:r>
          </w:p>
          <w:p w:rsidR="000F4F95" w:rsidRPr="002C41D1" w:rsidRDefault="000F4F95" w:rsidP="002C41D1">
            <w:pPr>
              <w:numPr>
                <w:ilvl w:val="0"/>
                <w:numId w:val="17"/>
              </w:numPr>
              <w:rPr>
                <w:sz w:val="16"/>
                <w:szCs w:val="16"/>
              </w:rPr>
            </w:pPr>
            <w:r w:rsidRPr="002C41D1">
              <w:rPr>
                <w:sz w:val="16"/>
                <w:szCs w:val="16"/>
              </w:rPr>
              <w:t>Top X aanpak</w:t>
            </w:r>
          </w:p>
          <w:p w:rsidR="000F4F95" w:rsidRPr="002C41D1" w:rsidRDefault="000F4F95" w:rsidP="002C41D1">
            <w:pPr>
              <w:numPr>
                <w:ilvl w:val="0"/>
                <w:numId w:val="17"/>
              </w:numPr>
              <w:rPr>
                <w:sz w:val="16"/>
                <w:szCs w:val="16"/>
              </w:rPr>
            </w:pPr>
            <w:r w:rsidRPr="002C41D1">
              <w:rPr>
                <w:sz w:val="16"/>
                <w:szCs w:val="16"/>
              </w:rPr>
              <w:t>Leefgebieden aanpak</w:t>
            </w:r>
          </w:p>
          <w:p w:rsidR="000F4F95" w:rsidRPr="002C41D1" w:rsidRDefault="000F4F95" w:rsidP="002C41D1">
            <w:pPr>
              <w:ind w:left="720"/>
              <w:rPr>
                <w:sz w:val="16"/>
                <w:szCs w:val="16"/>
              </w:rPr>
            </w:pPr>
          </w:p>
          <w:p w:rsidR="000F4F95" w:rsidRPr="002C41D1" w:rsidRDefault="000F4F95" w:rsidP="009B569E">
            <w:pPr>
              <w:rPr>
                <w:sz w:val="16"/>
                <w:szCs w:val="16"/>
              </w:rPr>
            </w:pPr>
          </w:p>
        </w:tc>
        <w:tc>
          <w:tcPr>
            <w:tcW w:w="5180" w:type="dxa"/>
            <w:tcBorders>
              <w:top w:val="single" w:sz="8" w:space="0" w:color="103474"/>
              <w:left w:val="nil"/>
              <w:bottom w:val="single" w:sz="8" w:space="0" w:color="103474"/>
              <w:right w:val="nil"/>
            </w:tcBorders>
          </w:tcPr>
          <w:p w:rsidR="000F4F95" w:rsidRPr="002C41D1" w:rsidRDefault="000F4F95" w:rsidP="009B569E">
            <w:pPr>
              <w:rPr>
                <w:sz w:val="16"/>
                <w:szCs w:val="16"/>
              </w:rPr>
            </w:pPr>
            <w:r w:rsidRPr="002C41D1">
              <w:rPr>
                <w:b/>
                <w:bCs/>
                <w:sz w:val="16"/>
                <w:szCs w:val="16"/>
              </w:rPr>
              <w:t>Algemene/openbare communicatie:</w:t>
            </w:r>
          </w:p>
          <w:p w:rsidR="000F4F95" w:rsidRPr="002C41D1" w:rsidRDefault="000F4F95" w:rsidP="002C41D1">
            <w:pPr>
              <w:numPr>
                <w:ilvl w:val="0"/>
                <w:numId w:val="19"/>
              </w:numPr>
              <w:rPr>
                <w:sz w:val="16"/>
                <w:szCs w:val="16"/>
              </w:rPr>
            </w:pPr>
            <w:r w:rsidRPr="002C41D1">
              <w:rPr>
                <w:sz w:val="16"/>
                <w:szCs w:val="16"/>
              </w:rPr>
              <w:t xml:space="preserve">Social media (Twitter, Facebook) </w:t>
            </w:r>
          </w:p>
          <w:p w:rsidR="000F4F95" w:rsidRPr="002C41D1" w:rsidRDefault="000F4F95" w:rsidP="002C41D1">
            <w:pPr>
              <w:numPr>
                <w:ilvl w:val="0"/>
                <w:numId w:val="19"/>
              </w:numPr>
              <w:rPr>
                <w:sz w:val="16"/>
                <w:szCs w:val="16"/>
              </w:rPr>
            </w:pPr>
            <w:r w:rsidRPr="002C41D1">
              <w:rPr>
                <w:sz w:val="16"/>
                <w:szCs w:val="16"/>
              </w:rPr>
              <w:t>Burgernet</w:t>
            </w:r>
          </w:p>
          <w:p w:rsidR="000F4F95" w:rsidRPr="002C41D1" w:rsidRDefault="000F4F95" w:rsidP="002C41D1">
            <w:pPr>
              <w:numPr>
                <w:ilvl w:val="0"/>
                <w:numId w:val="19"/>
              </w:numPr>
              <w:rPr>
                <w:sz w:val="16"/>
                <w:szCs w:val="16"/>
              </w:rPr>
            </w:pPr>
            <w:r w:rsidRPr="002C41D1">
              <w:rPr>
                <w:sz w:val="16"/>
                <w:szCs w:val="16"/>
              </w:rPr>
              <w:t>Redactioneel artikel in media (huis-aan-huis-bladen)</w:t>
            </w:r>
          </w:p>
          <w:p w:rsidR="000F4F95" w:rsidRPr="002C41D1" w:rsidRDefault="000F4F95" w:rsidP="002C41D1">
            <w:pPr>
              <w:numPr>
                <w:ilvl w:val="0"/>
                <w:numId w:val="19"/>
              </w:numPr>
              <w:rPr>
                <w:sz w:val="16"/>
                <w:szCs w:val="16"/>
              </w:rPr>
            </w:pPr>
            <w:r w:rsidRPr="002C41D1">
              <w:rPr>
                <w:sz w:val="16"/>
                <w:szCs w:val="16"/>
              </w:rPr>
              <w:t>Persbericht (over beleid)</w:t>
            </w:r>
          </w:p>
          <w:p w:rsidR="000F4F95" w:rsidRPr="002C41D1" w:rsidRDefault="000F4F95" w:rsidP="002C41D1">
            <w:pPr>
              <w:numPr>
                <w:ilvl w:val="0"/>
                <w:numId w:val="19"/>
              </w:numPr>
              <w:rPr>
                <w:sz w:val="16"/>
                <w:szCs w:val="16"/>
              </w:rPr>
            </w:pPr>
            <w:r w:rsidRPr="002C41D1">
              <w:rPr>
                <w:sz w:val="16"/>
                <w:szCs w:val="16"/>
              </w:rPr>
              <w:t>Landelijke acties zoals de Week van de veiligheid, Donkere Dagen Offensief, Eén Dag Niet</w:t>
            </w:r>
          </w:p>
          <w:p w:rsidR="000F4F95" w:rsidRPr="002C41D1" w:rsidRDefault="000F4F95" w:rsidP="009B569E">
            <w:pPr>
              <w:rPr>
                <w:sz w:val="16"/>
                <w:szCs w:val="16"/>
              </w:rPr>
            </w:pPr>
          </w:p>
          <w:p w:rsidR="000F4F95" w:rsidRPr="002C41D1" w:rsidRDefault="000F4F95" w:rsidP="009B569E">
            <w:pPr>
              <w:rPr>
                <w:sz w:val="16"/>
                <w:szCs w:val="16"/>
              </w:rPr>
            </w:pPr>
            <w:r w:rsidRPr="002C41D1">
              <w:rPr>
                <w:b/>
                <w:bCs/>
                <w:sz w:val="16"/>
                <w:szCs w:val="16"/>
              </w:rPr>
              <w:t>Communicatie per hotspot/wijk/straat:</w:t>
            </w:r>
          </w:p>
          <w:p w:rsidR="000F4F95" w:rsidRPr="002C41D1" w:rsidRDefault="000F4F95" w:rsidP="002C41D1">
            <w:pPr>
              <w:numPr>
                <w:ilvl w:val="0"/>
                <w:numId w:val="20"/>
              </w:numPr>
              <w:rPr>
                <w:sz w:val="16"/>
                <w:szCs w:val="16"/>
              </w:rPr>
            </w:pPr>
            <w:r w:rsidRPr="002C41D1">
              <w:rPr>
                <w:sz w:val="16"/>
                <w:szCs w:val="16"/>
              </w:rPr>
              <w:t>Brief politie &amp; gemeente in gebieden met verhoogde concentratie woninginbraken</w:t>
            </w:r>
          </w:p>
          <w:p w:rsidR="000F4F95" w:rsidRPr="002C41D1" w:rsidRDefault="000F4F95" w:rsidP="002C41D1">
            <w:pPr>
              <w:numPr>
                <w:ilvl w:val="0"/>
                <w:numId w:val="20"/>
              </w:numPr>
              <w:rPr>
                <w:sz w:val="16"/>
                <w:szCs w:val="16"/>
              </w:rPr>
            </w:pPr>
            <w:r w:rsidRPr="002C41D1">
              <w:rPr>
                <w:sz w:val="16"/>
                <w:szCs w:val="16"/>
              </w:rPr>
              <w:t>Folder/flyer/kaart/brief:</w:t>
            </w:r>
          </w:p>
          <w:p w:rsidR="000F4F95" w:rsidRPr="002C41D1" w:rsidRDefault="000F4F95" w:rsidP="002C41D1">
            <w:pPr>
              <w:numPr>
                <w:ilvl w:val="1"/>
                <w:numId w:val="20"/>
              </w:numPr>
              <w:rPr>
                <w:sz w:val="16"/>
                <w:szCs w:val="16"/>
              </w:rPr>
            </w:pPr>
            <w:r w:rsidRPr="002C41D1">
              <w:rPr>
                <w:sz w:val="16"/>
                <w:szCs w:val="16"/>
              </w:rPr>
              <w:t>Inbrekers actief</w:t>
            </w:r>
          </w:p>
          <w:p w:rsidR="000F4F95" w:rsidRPr="002C41D1" w:rsidRDefault="000F4F95" w:rsidP="002C41D1">
            <w:pPr>
              <w:numPr>
                <w:ilvl w:val="1"/>
                <w:numId w:val="20"/>
              </w:numPr>
              <w:rPr>
                <w:sz w:val="16"/>
                <w:szCs w:val="16"/>
              </w:rPr>
            </w:pPr>
            <w:r w:rsidRPr="002C41D1">
              <w:rPr>
                <w:sz w:val="16"/>
                <w:szCs w:val="16"/>
              </w:rPr>
              <w:t>Info over Inbraak Preventie Team</w:t>
            </w:r>
          </w:p>
          <w:p w:rsidR="000F4F95" w:rsidRPr="002C41D1" w:rsidRDefault="000F4F95" w:rsidP="002C41D1">
            <w:pPr>
              <w:numPr>
                <w:ilvl w:val="1"/>
                <w:numId w:val="20"/>
              </w:numPr>
              <w:rPr>
                <w:sz w:val="16"/>
                <w:szCs w:val="16"/>
              </w:rPr>
            </w:pPr>
            <w:r w:rsidRPr="002C41D1">
              <w:rPr>
                <w:sz w:val="16"/>
                <w:szCs w:val="16"/>
              </w:rPr>
              <w:t>Om straatcontactpersonen te werven</w:t>
            </w:r>
          </w:p>
          <w:p w:rsidR="000F4F95" w:rsidRPr="002C41D1" w:rsidRDefault="000F4F95" w:rsidP="002C41D1">
            <w:pPr>
              <w:numPr>
                <w:ilvl w:val="1"/>
                <w:numId w:val="20"/>
              </w:numPr>
              <w:rPr>
                <w:sz w:val="16"/>
                <w:szCs w:val="16"/>
              </w:rPr>
            </w:pPr>
            <w:r w:rsidRPr="002C41D1">
              <w:rPr>
                <w:sz w:val="16"/>
                <w:szCs w:val="16"/>
              </w:rPr>
              <w:t>‘Doe de poort op slot’</w:t>
            </w:r>
          </w:p>
          <w:p w:rsidR="000F4F95" w:rsidRPr="002C41D1" w:rsidRDefault="000F4F95" w:rsidP="002C41D1">
            <w:pPr>
              <w:numPr>
                <w:ilvl w:val="1"/>
                <w:numId w:val="20"/>
              </w:numPr>
              <w:rPr>
                <w:sz w:val="16"/>
                <w:szCs w:val="16"/>
              </w:rPr>
            </w:pPr>
            <w:r w:rsidRPr="002C41D1">
              <w:rPr>
                <w:sz w:val="16"/>
                <w:szCs w:val="16"/>
              </w:rPr>
              <w:t>‘Meld uw vakantie bij de politie’</w:t>
            </w:r>
          </w:p>
          <w:p w:rsidR="000F4F95" w:rsidRPr="002C41D1" w:rsidRDefault="000F4F95" w:rsidP="002C41D1">
            <w:pPr>
              <w:numPr>
                <w:ilvl w:val="0"/>
                <w:numId w:val="20"/>
              </w:numPr>
              <w:rPr>
                <w:sz w:val="16"/>
                <w:szCs w:val="16"/>
              </w:rPr>
            </w:pPr>
            <w:r w:rsidRPr="002C41D1">
              <w:rPr>
                <w:sz w:val="16"/>
                <w:szCs w:val="16"/>
              </w:rPr>
              <w:t>Poster/spandoeken:</w:t>
            </w:r>
          </w:p>
          <w:p w:rsidR="000F4F95" w:rsidRPr="002C41D1" w:rsidRDefault="000F4F95" w:rsidP="002C41D1">
            <w:pPr>
              <w:numPr>
                <w:ilvl w:val="1"/>
                <w:numId w:val="20"/>
              </w:numPr>
              <w:rPr>
                <w:sz w:val="16"/>
                <w:szCs w:val="16"/>
              </w:rPr>
            </w:pPr>
            <w:r w:rsidRPr="002C41D1">
              <w:rPr>
                <w:sz w:val="16"/>
                <w:szCs w:val="16"/>
              </w:rPr>
              <w:t>Buurtpreventie</w:t>
            </w:r>
          </w:p>
          <w:p w:rsidR="000F4F95" w:rsidRPr="002C41D1" w:rsidRDefault="000F4F95" w:rsidP="002C41D1">
            <w:pPr>
              <w:numPr>
                <w:ilvl w:val="1"/>
                <w:numId w:val="20"/>
              </w:numPr>
              <w:rPr>
                <w:sz w:val="16"/>
                <w:szCs w:val="16"/>
              </w:rPr>
            </w:pPr>
            <w:r w:rsidRPr="002C41D1">
              <w:rPr>
                <w:sz w:val="16"/>
                <w:szCs w:val="16"/>
              </w:rPr>
              <w:t>‘Geef inbrekers geen kans’</w:t>
            </w:r>
          </w:p>
          <w:p w:rsidR="000F4F95" w:rsidRPr="002C41D1" w:rsidRDefault="000F4F95" w:rsidP="002C41D1">
            <w:pPr>
              <w:numPr>
                <w:ilvl w:val="0"/>
                <w:numId w:val="20"/>
              </w:numPr>
              <w:rPr>
                <w:sz w:val="16"/>
                <w:szCs w:val="16"/>
              </w:rPr>
            </w:pPr>
            <w:r w:rsidRPr="002C41D1">
              <w:rPr>
                <w:sz w:val="16"/>
                <w:szCs w:val="16"/>
              </w:rPr>
              <w:t>Matrix bord</w:t>
            </w:r>
          </w:p>
          <w:p w:rsidR="000F4F95" w:rsidRPr="002C41D1" w:rsidRDefault="000F4F95" w:rsidP="002C41D1">
            <w:pPr>
              <w:numPr>
                <w:ilvl w:val="0"/>
                <w:numId w:val="20"/>
              </w:numPr>
              <w:rPr>
                <w:sz w:val="16"/>
                <w:szCs w:val="16"/>
              </w:rPr>
            </w:pPr>
            <w:r w:rsidRPr="002C41D1">
              <w:rPr>
                <w:sz w:val="16"/>
                <w:szCs w:val="16"/>
              </w:rPr>
              <w:t>Verkeersbord ‘attentie buurtpreventie’</w:t>
            </w:r>
          </w:p>
          <w:p w:rsidR="000F4F95" w:rsidRPr="002C41D1" w:rsidRDefault="000F4F95" w:rsidP="002C41D1">
            <w:pPr>
              <w:numPr>
                <w:ilvl w:val="0"/>
                <w:numId w:val="20"/>
              </w:numPr>
              <w:rPr>
                <w:sz w:val="16"/>
                <w:szCs w:val="16"/>
              </w:rPr>
            </w:pPr>
            <w:r w:rsidRPr="002C41D1">
              <w:rPr>
                <w:sz w:val="16"/>
                <w:szCs w:val="16"/>
              </w:rPr>
              <w:t>Visitekaartje coördinator buurtpreventie</w:t>
            </w:r>
          </w:p>
          <w:p w:rsidR="000F4F95" w:rsidRPr="002C41D1" w:rsidRDefault="000F4F95" w:rsidP="002C41D1">
            <w:pPr>
              <w:numPr>
                <w:ilvl w:val="0"/>
                <w:numId w:val="20"/>
              </w:numPr>
              <w:rPr>
                <w:sz w:val="16"/>
                <w:szCs w:val="16"/>
              </w:rPr>
            </w:pPr>
            <w:r w:rsidRPr="002C41D1">
              <w:rPr>
                <w:sz w:val="16"/>
                <w:szCs w:val="16"/>
              </w:rPr>
              <w:t>Bewonersbijeenkomsten</w:t>
            </w:r>
          </w:p>
          <w:p w:rsidR="000F4F95" w:rsidRPr="002C41D1" w:rsidRDefault="000F4F95" w:rsidP="002C41D1">
            <w:pPr>
              <w:numPr>
                <w:ilvl w:val="0"/>
                <w:numId w:val="20"/>
              </w:numPr>
              <w:rPr>
                <w:sz w:val="16"/>
                <w:szCs w:val="16"/>
              </w:rPr>
            </w:pPr>
            <w:r w:rsidRPr="002C41D1">
              <w:rPr>
                <w:sz w:val="16"/>
                <w:szCs w:val="16"/>
              </w:rPr>
              <w:t>Straatinterviews: aanspreken</w:t>
            </w:r>
          </w:p>
          <w:p w:rsidR="000F4F95" w:rsidRPr="002C41D1" w:rsidRDefault="000F4F95" w:rsidP="002C41D1">
            <w:pPr>
              <w:numPr>
                <w:ilvl w:val="0"/>
                <w:numId w:val="20"/>
              </w:numPr>
              <w:rPr>
                <w:sz w:val="16"/>
                <w:szCs w:val="16"/>
              </w:rPr>
            </w:pPr>
            <w:r w:rsidRPr="002C41D1">
              <w:rPr>
                <w:sz w:val="16"/>
                <w:szCs w:val="16"/>
              </w:rPr>
              <w:t xml:space="preserve">Wekelijks communiceren hoeveel  WIB </w:t>
            </w:r>
          </w:p>
          <w:p w:rsidR="000F4F95" w:rsidRPr="002C41D1" w:rsidRDefault="000F4F95" w:rsidP="002C41D1">
            <w:pPr>
              <w:numPr>
                <w:ilvl w:val="0"/>
                <w:numId w:val="20"/>
              </w:numPr>
              <w:rPr>
                <w:sz w:val="16"/>
                <w:szCs w:val="16"/>
              </w:rPr>
            </w:pPr>
            <w:r w:rsidRPr="002C41D1">
              <w:rPr>
                <w:sz w:val="16"/>
                <w:szCs w:val="16"/>
              </w:rPr>
              <w:t>Voorlichting  foto's maken zwakke objecten / situaties</w:t>
            </w:r>
          </w:p>
        </w:tc>
      </w:tr>
    </w:tbl>
    <w:p w:rsidR="000F4F95" w:rsidRPr="00666D2C" w:rsidRDefault="000F4F95" w:rsidP="00666D2C">
      <w:pPr>
        <w:rPr>
          <w:highlight w:val="green"/>
        </w:rPr>
      </w:pPr>
    </w:p>
    <w:sectPr w:rsidR="000F4F95" w:rsidRPr="00666D2C" w:rsidSect="009B569E">
      <w:pgSz w:w="16838" w:h="11906" w:orient="landscape" w:code="9"/>
      <w:pgMar w:top="720" w:right="720" w:bottom="720" w:left="720" w:header="62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F95" w:rsidRDefault="000F4F95">
      <w:r>
        <w:separator/>
      </w:r>
    </w:p>
    <w:p w:rsidR="000F4F95" w:rsidRDefault="000F4F95"/>
  </w:endnote>
  <w:endnote w:type="continuationSeparator" w:id="0">
    <w:p w:rsidR="000F4F95" w:rsidRDefault="000F4F95">
      <w:r>
        <w:continuationSeparator/>
      </w:r>
    </w:p>
    <w:p w:rsidR="000F4F95" w:rsidRDefault="000F4F95"/>
  </w:endnote>
  <w:endnote w:type="continuationNotice" w:id="1">
    <w:p w:rsidR="000F4F95" w:rsidRDefault="000F4F95">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01002A87" w:usb1="00000000" w:usb2="00000000" w:usb3="00000000" w:csb0="000100FF" w:csb1="00000000"/>
  </w:font>
  <w:font w:name="LucidaSans">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Univers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F95" w:rsidRDefault="000F4F95" w:rsidP="00AB43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4F95" w:rsidRDefault="000F4F95" w:rsidP="00DA7866">
    <w:pPr>
      <w:pStyle w:val="Footer"/>
      <w:ind w:right="360"/>
    </w:pPr>
  </w:p>
  <w:p w:rsidR="000F4F95" w:rsidRDefault="000F4F9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F95" w:rsidRPr="002F26E6" w:rsidRDefault="000F4F95" w:rsidP="00901BDD">
    <w:pPr>
      <w:pStyle w:val="Footer"/>
      <w:framePr w:w="313" w:wrap="around" w:vAnchor="text" w:hAnchor="page" w:x="16156" w:y="182"/>
      <w:jc w:val="right"/>
      <w:rPr>
        <w:rStyle w:val="PageNumber"/>
        <w:b/>
        <w:sz w:val="14"/>
      </w:rPr>
    </w:pPr>
    <w:r w:rsidRPr="002F26E6">
      <w:rPr>
        <w:rStyle w:val="PageNumber"/>
        <w:b/>
        <w:sz w:val="14"/>
      </w:rPr>
      <w:fldChar w:fldCharType="begin"/>
    </w:r>
    <w:r w:rsidRPr="002F26E6">
      <w:rPr>
        <w:rStyle w:val="PageNumber"/>
        <w:b/>
        <w:sz w:val="14"/>
      </w:rPr>
      <w:instrText xml:space="preserve">PAGE  </w:instrText>
    </w:r>
    <w:r w:rsidRPr="002F26E6">
      <w:rPr>
        <w:rStyle w:val="PageNumber"/>
        <w:b/>
        <w:sz w:val="14"/>
      </w:rPr>
      <w:fldChar w:fldCharType="separate"/>
    </w:r>
    <w:r>
      <w:rPr>
        <w:rStyle w:val="PageNumber"/>
        <w:b/>
        <w:noProof/>
        <w:sz w:val="14"/>
      </w:rPr>
      <w:t>1</w:t>
    </w:r>
    <w:r w:rsidRPr="002F26E6">
      <w:rPr>
        <w:rStyle w:val="PageNumber"/>
        <w:b/>
        <w:sz w:val="14"/>
      </w:rPr>
      <w:fldChar w:fldCharType="end"/>
    </w:r>
  </w:p>
  <w:p w:rsidR="000F4F95" w:rsidRDefault="000F4F9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F95" w:rsidRDefault="000F4F95" w:rsidP="00AB43C2"/>
    <w:p w:rsidR="000F4F95" w:rsidRDefault="000F4F95"/>
  </w:footnote>
  <w:footnote w:type="continuationSeparator" w:id="0">
    <w:p w:rsidR="000F4F95" w:rsidRDefault="000F4F95" w:rsidP="00AB43C2">
      <w:pPr>
        <w:pBdr>
          <w:top w:val="single" w:sz="4" w:space="1" w:color="103474"/>
        </w:pBdr>
      </w:pPr>
    </w:p>
    <w:p w:rsidR="000F4F95" w:rsidRDefault="000F4F95"/>
  </w:footnote>
  <w:footnote w:type="continuationNotice" w:id="1">
    <w:p w:rsidR="000F4F95" w:rsidRDefault="000F4F95"/>
    <w:p w:rsidR="000F4F95" w:rsidRDefault="000F4F95"/>
  </w:footnote>
  <w:footnote w:id="2">
    <w:p w:rsidR="000F4F95" w:rsidRDefault="000F4F95" w:rsidP="00085DDB">
      <w:pPr>
        <w:pStyle w:val="FootnoteText"/>
        <w:spacing w:line="220" w:lineRule="exact"/>
      </w:pPr>
      <w:r>
        <w:rPr>
          <w:rStyle w:val="FootnoteReference"/>
        </w:rPr>
        <w:footnoteRef/>
      </w:r>
      <w:r>
        <w:t xml:space="preserve"> </w:t>
      </w:r>
      <w:r w:rsidRPr="00AE3561">
        <w:t xml:space="preserve">Ben Vollaard, </w:t>
      </w:r>
      <w:r w:rsidRPr="00AE3561">
        <w:rPr>
          <w:i/>
        </w:rPr>
        <w:t>Beïnvloeding van inbraakpreventiegedrag: een</w:t>
      </w:r>
      <w:r>
        <w:rPr>
          <w:i/>
        </w:rPr>
        <w:t xml:space="preserve"> handreiking voor beleidsmakers</w:t>
      </w:r>
      <w:r>
        <w:t xml:space="preserve">, april 2014 (te downloaden via </w:t>
      </w:r>
      <w:hyperlink r:id="rId1" w:history="1">
        <w:r w:rsidRPr="00CB7024">
          <w:rPr>
            <w:rStyle w:val="Hyperlink"/>
          </w:rPr>
          <w:t>www.ccv.nl</w:t>
        </w:r>
      </w:hyperlink>
      <w:r>
        <w:rPr>
          <w:rStyle w:val="Hyperlink"/>
        </w:rPr>
        <w:t>)</w:t>
      </w:r>
      <w:r>
        <w:t xml:space="preserve">. </w:t>
      </w:r>
    </w:p>
  </w:footnote>
  <w:footnote w:id="3">
    <w:p w:rsidR="000F4F95" w:rsidRDefault="000F4F95" w:rsidP="00085DDB">
      <w:pPr>
        <w:pStyle w:val="FootnoteText"/>
        <w:spacing w:line="220" w:lineRule="exact"/>
      </w:pPr>
      <w:r>
        <w:rPr>
          <w:rStyle w:val="FootnoteReference"/>
        </w:rPr>
        <w:footnoteRef/>
      </w:r>
      <w:r>
        <w:t xml:space="preserve"> Idem.  </w:t>
      </w:r>
    </w:p>
  </w:footnote>
  <w:footnote w:id="4">
    <w:p w:rsidR="000F4F95" w:rsidRDefault="000F4F95" w:rsidP="00085DDB">
      <w:pPr>
        <w:pStyle w:val="FootnoteText"/>
        <w:spacing w:line="220" w:lineRule="exact"/>
      </w:pPr>
      <w:r>
        <w:rPr>
          <w:rStyle w:val="FootnoteReference"/>
        </w:rPr>
        <w:footnoteRef/>
      </w:r>
      <w:r>
        <w:t xml:space="preserve"> </w:t>
      </w:r>
      <w:r w:rsidRPr="009B76D2">
        <w:t>R.K. Klein Haneveld, S, Boes &amp; N. Kop, Woninginbraken: een onderzoek naar het fenomeen woninginbraken en mogelijke aanpak hiertegen, oktober 2012 (te downloaden via</w:t>
      </w:r>
      <w:r>
        <w:t xml:space="preserve"> </w:t>
      </w:r>
      <w:r w:rsidRPr="00D36677">
        <w:t>www.politieacademie.nl/overdepolitieacademie/nieuws/Documents/RapportWoninginbraken_definitief.pdf</w:t>
      </w:r>
      <w:r>
        <w:t>)</w:t>
      </w:r>
    </w:p>
  </w:footnote>
  <w:footnote w:id="5">
    <w:p w:rsidR="000F4F95" w:rsidRDefault="000F4F95" w:rsidP="00085DDB">
      <w:pPr>
        <w:pStyle w:val="FootnoteText"/>
        <w:spacing w:line="220" w:lineRule="exact"/>
      </w:pPr>
      <w:r>
        <w:rPr>
          <w:rStyle w:val="FootnoteReference"/>
        </w:rPr>
        <w:footnoteRef/>
      </w:r>
      <w:r>
        <w:t xml:space="preserve"> </w:t>
      </w:r>
      <w:r w:rsidRPr="007618A9">
        <w:rPr>
          <w:iCs/>
        </w:rPr>
        <w:t>Het aantal en gewogen aantallen voor het aantal huizen/inwoners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F95" w:rsidRPr="00EA3869" w:rsidRDefault="000F4F95" w:rsidP="00901BDD">
    <w:pPr>
      <w:tabs>
        <w:tab w:val="left" w:pos="-510"/>
        <w:tab w:val="left" w:pos="-284"/>
        <w:tab w:val="left" w:pos="0"/>
        <w:tab w:val="left" w:pos="284"/>
        <w:tab w:val="left" w:pos="510"/>
        <w:tab w:val="left" w:pos="1134"/>
        <w:tab w:val="left" w:pos="1701"/>
        <w:tab w:val="center" w:pos="4536"/>
        <w:tab w:val="right" w:pos="9072"/>
      </w:tabs>
      <w:spacing w:after="600" w:line="264" w:lineRule="auto"/>
      <w:rPr>
        <w:rFonts w:ascii="UniversBlack" w:hAnsi="UniversBlack"/>
        <w:b/>
        <w:noProof/>
        <w:color w:val="auto"/>
        <w:sz w:val="17"/>
        <w:lang w:val="en-GB"/>
      </w:rPr>
    </w:pPr>
    <w:r w:rsidRPr="00EA3869">
      <w:rPr>
        <w:rFonts w:ascii="UniversBlack" w:hAnsi="UniversBlack"/>
        <w:b/>
        <w:noProof/>
        <w:color w:val="auto"/>
        <w:sz w:val="17"/>
        <w:lang w:val="en-GB"/>
      </w:rPr>
      <w:t>A</w:t>
    </w:r>
    <w:r>
      <w:rPr>
        <w:rFonts w:ascii="UniversBlack" w:hAnsi="UniversBlack"/>
        <w:b/>
        <w:noProof/>
        <w:color w:val="auto"/>
        <w:sz w:val="17"/>
        <w:lang w:val="en-GB"/>
      </w:rPr>
      <w:t xml:space="preserve">ndersson Elffers Felix – najaar </w:t>
    </w:r>
    <w:r w:rsidRPr="00EA3869">
      <w:rPr>
        <w:rFonts w:ascii="UniversBlack" w:hAnsi="UniversBlack"/>
        <w:b/>
        <w:noProof/>
        <w:color w:val="auto"/>
        <w:sz w:val="17"/>
        <w:lang w:val="en-GB"/>
      </w:rPr>
      <w:t xml:space="preserve">2014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6E71"/>
    <w:multiLevelType w:val="hybridMultilevel"/>
    <w:tmpl w:val="58B6C0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5E17B2"/>
    <w:multiLevelType w:val="hybridMultilevel"/>
    <w:tmpl w:val="E2BE4A90"/>
    <w:lvl w:ilvl="0" w:tplc="0C2C41AC">
      <w:start w:val="6"/>
      <w:numFmt w:val="bullet"/>
      <w:lvlText w:val="-"/>
      <w:lvlJc w:val="left"/>
      <w:pPr>
        <w:ind w:left="720" w:hanging="360"/>
      </w:pPr>
      <w:rPr>
        <w:rFonts w:ascii="Lucida Sans" w:eastAsia="Times New Roman" w:hAnsi="Lucida San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153B1F"/>
    <w:multiLevelType w:val="hybridMultilevel"/>
    <w:tmpl w:val="8E6A0410"/>
    <w:lvl w:ilvl="0" w:tplc="2EC48376">
      <w:start w:val="1"/>
      <w:numFmt w:val="bullet"/>
      <w:lvlText w:val=""/>
      <w:lvlJc w:val="left"/>
      <w:pPr>
        <w:tabs>
          <w:tab w:val="num" w:pos="720"/>
        </w:tabs>
        <w:ind w:left="720" w:hanging="360"/>
      </w:pPr>
      <w:rPr>
        <w:rFonts w:ascii="Wingdings" w:hAnsi="Wingdings" w:hint="default"/>
      </w:rPr>
    </w:lvl>
    <w:lvl w:ilvl="1" w:tplc="B6F69E80" w:tentative="1">
      <w:start w:val="1"/>
      <w:numFmt w:val="bullet"/>
      <w:lvlText w:val=""/>
      <w:lvlJc w:val="left"/>
      <w:pPr>
        <w:tabs>
          <w:tab w:val="num" w:pos="1440"/>
        </w:tabs>
        <w:ind w:left="1440" w:hanging="360"/>
      </w:pPr>
      <w:rPr>
        <w:rFonts w:ascii="Wingdings" w:hAnsi="Wingdings" w:hint="default"/>
      </w:rPr>
    </w:lvl>
    <w:lvl w:ilvl="2" w:tplc="1124E7A8" w:tentative="1">
      <w:start w:val="1"/>
      <w:numFmt w:val="bullet"/>
      <w:lvlText w:val=""/>
      <w:lvlJc w:val="left"/>
      <w:pPr>
        <w:tabs>
          <w:tab w:val="num" w:pos="2160"/>
        </w:tabs>
        <w:ind w:left="2160" w:hanging="360"/>
      </w:pPr>
      <w:rPr>
        <w:rFonts w:ascii="Wingdings" w:hAnsi="Wingdings" w:hint="default"/>
      </w:rPr>
    </w:lvl>
    <w:lvl w:ilvl="3" w:tplc="B8FE8202" w:tentative="1">
      <w:start w:val="1"/>
      <w:numFmt w:val="bullet"/>
      <w:lvlText w:val=""/>
      <w:lvlJc w:val="left"/>
      <w:pPr>
        <w:tabs>
          <w:tab w:val="num" w:pos="2880"/>
        </w:tabs>
        <w:ind w:left="2880" w:hanging="360"/>
      </w:pPr>
      <w:rPr>
        <w:rFonts w:ascii="Wingdings" w:hAnsi="Wingdings" w:hint="default"/>
      </w:rPr>
    </w:lvl>
    <w:lvl w:ilvl="4" w:tplc="2CAC0A20" w:tentative="1">
      <w:start w:val="1"/>
      <w:numFmt w:val="bullet"/>
      <w:lvlText w:val=""/>
      <w:lvlJc w:val="left"/>
      <w:pPr>
        <w:tabs>
          <w:tab w:val="num" w:pos="3600"/>
        </w:tabs>
        <w:ind w:left="3600" w:hanging="360"/>
      </w:pPr>
      <w:rPr>
        <w:rFonts w:ascii="Wingdings" w:hAnsi="Wingdings" w:hint="default"/>
      </w:rPr>
    </w:lvl>
    <w:lvl w:ilvl="5" w:tplc="B6788F80" w:tentative="1">
      <w:start w:val="1"/>
      <w:numFmt w:val="bullet"/>
      <w:lvlText w:val=""/>
      <w:lvlJc w:val="left"/>
      <w:pPr>
        <w:tabs>
          <w:tab w:val="num" w:pos="4320"/>
        </w:tabs>
        <w:ind w:left="4320" w:hanging="360"/>
      </w:pPr>
      <w:rPr>
        <w:rFonts w:ascii="Wingdings" w:hAnsi="Wingdings" w:hint="default"/>
      </w:rPr>
    </w:lvl>
    <w:lvl w:ilvl="6" w:tplc="88AEDBE2" w:tentative="1">
      <w:start w:val="1"/>
      <w:numFmt w:val="bullet"/>
      <w:lvlText w:val=""/>
      <w:lvlJc w:val="left"/>
      <w:pPr>
        <w:tabs>
          <w:tab w:val="num" w:pos="5040"/>
        </w:tabs>
        <w:ind w:left="5040" w:hanging="360"/>
      </w:pPr>
      <w:rPr>
        <w:rFonts w:ascii="Wingdings" w:hAnsi="Wingdings" w:hint="default"/>
      </w:rPr>
    </w:lvl>
    <w:lvl w:ilvl="7" w:tplc="2F68060A" w:tentative="1">
      <w:start w:val="1"/>
      <w:numFmt w:val="bullet"/>
      <w:lvlText w:val=""/>
      <w:lvlJc w:val="left"/>
      <w:pPr>
        <w:tabs>
          <w:tab w:val="num" w:pos="5760"/>
        </w:tabs>
        <w:ind w:left="5760" w:hanging="360"/>
      </w:pPr>
      <w:rPr>
        <w:rFonts w:ascii="Wingdings" w:hAnsi="Wingdings" w:hint="default"/>
      </w:rPr>
    </w:lvl>
    <w:lvl w:ilvl="8" w:tplc="15441F98" w:tentative="1">
      <w:start w:val="1"/>
      <w:numFmt w:val="bullet"/>
      <w:lvlText w:val=""/>
      <w:lvlJc w:val="left"/>
      <w:pPr>
        <w:tabs>
          <w:tab w:val="num" w:pos="6480"/>
        </w:tabs>
        <w:ind w:left="6480" w:hanging="360"/>
      </w:pPr>
      <w:rPr>
        <w:rFonts w:ascii="Wingdings" w:hAnsi="Wingdings" w:hint="default"/>
      </w:rPr>
    </w:lvl>
  </w:abstractNum>
  <w:abstractNum w:abstractNumId="3">
    <w:nsid w:val="092634CE"/>
    <w:multiLevelType w:val="hybridMultilevel"/>
    <w:tmpl w:val="F5765F90"/>
    <w:lvl w:ilvl="0" w:tplc="7402E852">
      <w:start w:val="1"/>
      <w:numFmt w:val="bullet"/>
      <w:lvlText w:val=""/>
      <w:lvlJc w:val="left"/>
      <w:pPr>
        <w:tabs>
          <w:tab w:val="num" w:pos="720"/>
        </w:tabs>
        <w:ind w:left="720" w:hanging="360"/>
      </w:pPr>
      <w:rPr>
        <w:rFonts w:ascii="Wingdings" w:hAnsi="Wingdings" w:hint="default"/>
      </w:rPr>
    </w:lvl>
    <w:lvl w:ilvl="1" w:tplc="4C0AB158" w:tentative="1">
      <w:start w:val="1"/>
      <w:numFmt w:val="bullet"/>
      <w:lvlText w:val=""/>
      <w:lvlJc w:val="left"/>
      <w:pPr>
        <w:tabs>
          <w:tab w:val="num" w:pos="1440"/>
        </w:tabs>
        <w:ind w:left="1440" w:hanging="360"/>
      </w:pPr>
      <w:rPr>
        <w:rFonts w:ascii="Wingdings" w:hAnsi="Wingdings" w:hint="default"/>
      </w:rPr>
    </w:lvl>
    <w:lvl w:ilvl="2" w:tplc="FFE6BC58" w:tentative="1">
      <w:start w:val="1"/>
      <w:numFmt w:val="bullet"/>
      <w:lvlText w:val=""/>
      <w:lvlJc w:val="left"/>
      <w:pPr>
        <w:tabs>
          <w:tab w:val="num" w:pos="2160"/>
        </w:tabs>
        <w:ind w:left="2160" w:hanging="360"/>
      </w:pPr>
      <w:rPr>
        <w:rFonts w:ascii="Wingdings" w:hAnsi="Wingdings" w:hint="default"/>
      </w:rPr>
    </w:lvl>
    <w:lvl w:ilvl="3" w:tplc="2EEA31AE" w:tentative="1">
      <w:start w:val="1"/>
      <w:numFmt w:val="bullet"/>
      <w:lvlText w:val=""/>
      <w:lvlJc w:val="left"/>
      <w:pPr>
        <w:tabs>
          <w:tab w:val="num" w:pos="2880"/>
        </w:tabs>
        <w:ind w:left="2880" w:hanging="360"/>
      </w:pPr>
      <w:rPr>
        <w:rFonts w:ascii="Wingdings" w:hAnsi="Wingdings" w:hint="default"/>
      </w:rPr>
    </w:lvl>
    <w:lvl w:ilvl="4" w:tplc="3E98B20C" w:tentative="1">
      <w:start w:val="1"/>
      <w:numFmt w:val="bullet"/>
      <w:lvlText w:val=""/>
      <w:lvlJc w:val="left"/>
      <w:pPr>
        <w:tabs>
          <w:tab w:val="num" w:pos="3600"/>
        </w:tabs>
        <w:ind w:left="3600" w:hanging="360"/>
      </w:pPr>
      <w:rPr>
        <w:rFonts w:ascii="Wingdings" w:hAnsi="Wingdings" w:hint="default"/>
      </w:rPr>
    </w:lvl>
    <w:lvl w:ilvl="5" w:tplc="25A800E6" w:tentative="1">
      <w:start w:val="1"/>
      <w:numFmt w:val="bullet"/>
      <w:lvlText w:val=""/>
      <w:lvlJc w:val="left"/>
      <w:pPr>
        <w:tabs>
          <w:tab w:val="num" w:pos="4320"/>
        </w:tabs>
        <w:ind w:left="4320" w:hanging="360"/>
      </w:pPr>
      <w:rPr>
        <w:rFonts w:ascii="Wingdings" w:hAnsi="Wingdings" w:hint="default"/>
      </w:rPr>
    </w:lvl>
    <w:lvl w:ilvl="6" w:tplc="C01A1E44" w:tentative="1">
      <w:start w:val="1"/>
      <w:numFmt w:val="bullet"/>
      <w:lvlText w:val=""/>
      <w:lvlJc w:val="left"/>
      <w:pPr>
        <w:tabs>
          <w:tab w:val="num" w:pos="5040"/>
        </w:tabs>
        <w:ind w:left="5040" w:hanging="360"/>
      </w:pPr>
      <w:rPr>
        <w:rFonts w:ascii="Wingdings" w:hAnsi="Wingdings" w:hint="default"/>
      </w:rPr>
    </w:lvl>
    <w:lvl w:ilvl="7" w:tplc="892E138E" w:tentative="1">
      <w:start w:val="1"/>
      <w:numFmt w:val="bullet"/>
      <w:lvlText w:val=""/>
      <w:lvlJc w:val="left"/>
      <w:pPr>
        <w:tabs>
          <w:tab w:val="num" w:pos="5760"/>
        </w:tabs>
        <w:ind w:left="5760" w:hanging="360"/>
      </w:pPr>
      <w:rPr>
        <w:rFonts w:ascii="Wingdings" w:hAnsi="Wingdings" w:hint="default"/>
      </w:rPr>
    </w:lvl>
    <w:lvl w:ilvl="8" w:tplc="7E285C48" w:tentative="1">
      <w:start w:val="1"/>
      <w:numFmt w:val="bullet"/>
      <w:lvlText w:val=""/>
      <w:lvlJc w:val="left"/>
      <w:pPr>
        <w:tabs>
          <w:tab w:val="num" w:pos="6480"/>
        </w:tabs>
        <w:ind w:left="6480" w:hanging="360"/>
      </w:pPr>
      <w:rPr>
        <w:rFonts w:ascii="Wingdings" w:hAnsi="Wingdings" w:hint="default"/>
      </w:rPr>
    </w:lvl>
  </w:abstractNum>
  <w:abstractNum w:abstractNumId="4">
    <w:nsid w:val="0A675167"/>
    <w:multiLevelType w:val="multilevel"/>
    <w:tmpl w:val="8A4E3A5A"/>
    <w:styleLink w:val="opsomnummerblauw"/>
    <w:lvl w:ilvl="0">
      <w:start w:val="1"/>
      <w:numFmt w:val="decimal"/>
      <w:lvlText w:val="%1"/>
      <w:lvlJc w:val="right"/>
      <w:pPr>
        <w:tabs>
          <w:tab w:val="num" w:pos="2060"/>
        </w:tabs>
        <w:ind w:left="2060" w:hanging="303"/>
      </w:pPr>
      <w:rPr>
        <w:rFonts w:ascii="LucidaSans" w:hAnsi="LucidaSans" w:cs="Times New Roman"/>
        <w:color w:val="260060"/>
        <w:sz w:val="18"/>
      </w:rPr>
    </w:lvl>
    <w:lvl w:ilvl="1">
      <w:start w:val="1"/>
      <w:numFmt w:val="lowerLetter"/>
      <w:lvlText w:val="%2."/>
      <w:lvlJc w:val="left"/>
      <w:pPr>
        <w:tabs>
          <w:tab w:val="num" w:pos="2120"/>
        </w:tabs>
        <w:ind w:left="2120" w:hanging="360"/>
      </w:pPr>
      <w:rPr>
        <w:rFonts w:cs="Times New Roman"/>
      </w:rPr>
    </w:lvl>
    <w:lvl w:ilvl="2">
      <w:start w:val="1"/>
      <w:numFmt w:val="lowerRoman"/>
      <w:lvlText w:val="%3."/>
      <w:lvlJc w:val="right"/>
      <w:pPr>
        <w:tabs>
          <w:tab w:val="num" w:pos="2840"/>
        </w:tabs>
        <w:ind w:left="2840" w:hanging="180"/>
      </w:pPr>
      <w:rPr>
        <w:rFonts w:cs="Times New Roman"/>
      </w:rPr>
    </w:lvl>
    <w:lvl w:ilvl="3">
      <w:start w:val="1"/>
      <w:numFmt w:val="decimal"/>
      <w:lvlText w:val="%4."/>
      <w:lvlJc w:val="left"/>
      <w:pPr>
        <w:tabs>
          <w:tab w:val="num" w:pos="3560"/>
        </w:tabs>
        <w:ind w:left="3560" w:hanging="360"/>
      </w:pPr>
      <w:rPr>
        <w:rFonts w:cs="Times New Roman"/>
      </w:rPr>
    </w:lvl>
    <w:lvl w:ilvl="4">
      <w:start w:val="1"/>
      <w:numFmt w:val="lowerLetter"/>
      <w:lvlText w:val="%5."/>
      <w:lvlJc w:val="left"/>
      <w:pPr>
        <w:tabs>
          <w:tab w:val="num" w:pos="4280"/>
        </w:tabs>
        <w:ind w:left="4280" w:hanging="360"/>
      </w:pPr>
      <w:rPr>
        <w:rFonts w:cs="Times New Roman"/>
      </w:rPr>
    </w:lvl>
    <w:lvl w:ilvl="5">
      <w:start w:val="1"/>
      <w:numFmt w:val="lowerRoman"/>
      <w:lvlText w:val="%6."/>
      <w:lvlJc w:val="right"/>
      <w:pPr>
        <w:tabs>
          <w:tab w:val="num" w:pos="5000"/>
        </w:tabs>
        <w:ind w:left="5000" w:hanging="180"/>
      </w:pPr>
      <w:rPr>
        <w:rFonts w:cs="Times New Roman"/>
      </w:rPr>
    </w:lvl>
    <w:lvl w:ilvl="6">
      <w:start w:val="1"/>
      <w:numFmt w:val="decimal"/>
      <w:lvlText w:val="%7."/>
      <w:lvlJc w:val="left"/>
      <w:pPr>
        <w:tabs>
          <w:tab w:val="num" w:pos="5720"/>
        </w:tabs>
        <w:ind w:left="5720" w:hanging="360"/>
      </w:pPr>
      <w:rPr>
        <w:rFonts w:cs="Times New Roman"/>
      </w:rPr>
    </w:lvl>
    <w:lvl w:ilvl="7">
      <w:start w:val="1"/>
      <w:numFmt w:val="lowerLetter"/>
      <w:lvlText w:val="%8."/>
      <w:lvlJc w:val="left"/>
      <w:pPr>
        <w:tabs>
          <w:tab w:val="num" w:pos="6440"/>
        </w:tabs>
        <w:ind w:left="6440" w:hanging="360"/>
      </w:pPr>
      <w:rPr>
        <w:rFonts w:cs="Times New Roman"/>
      </w:rPr>
    </w:lvl>
    <w:lvl w:ilvl="8">
      <w:start w:val="1"/>
      <w:numFmt w:val="lowerRoman"/>
      <w:lvlText w:val="%9."/>
      <w:lvlJc w:val="right"/>
      <w:pPr>
        <w:tabs>
          <w:tab w:val="num" w:pos="7160"/>
        </w:tabs>
        <w:ind w:left="7160" w:hanging="180"/>
      </w:pPr>
      <w:rPr>
        <w:rFonts w:cs="Times New Roman"/>
      </w:rPr>
    </w:lvl>
  </w:abstractNum>
  <w:abstractNum w:abstractNumId="5">
    <w:nsid w:val="107E6DF4"/>
    <w:multiLevelType w:val="hybridMultilevel"/>
    <w:tmpl w:val="D3E6B0FA"/>
    <w:lvl w:ilvl="0" w:tplc="C7860D0C">
      <w:start w:val="1"/>
      <w:numFmt w:val="decimal"/>
      <w:pStyle w:val="opsomnummer"/>
      <w:lvlText w:val="%1"/>
      <w:lvlJc w:val="right"/>
      <w:pPr>
        <w:tabs>
          <w:tab w:val="num" w:pos="0"/>
        </w:tabs>
        <w:ind w:hanging="227"/>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112C755A"/>
    <w:multiLevelType w:val="hybridMultilevel"/>
    <w:tmpl w:val="BDA62552"/>
    <w:lvl w:ilvl="0" w:tplc="27B4A8CE">
      <w:start w:val="1"/>
      <w:numFmt w:val="bullet"/>
      <w:lvlText w:val="-"/>
      <w:lvlJc w:val="left"/>
      <w:pPr>
        <w:tabs>
          <w:tab w:val="num" w:pos="720"/>
        </w:tabs>
        <w:ind w:left="720" w:hanging="360"/>
      </w:pPr>
      <w:rPr>
        <w:rFonts w:ascii="Arial" w:hAnsi="Arial" w:hint="default"/>
      </w:rPr>
    </w:lvl>
    <w:lvl w:ilvl="1" w:tplc="749E686A" w:tentative="1">
      <w:start w:val="1"/>
      <w:numFmt w:val="bullet"/>
      <w:lvlText w:val="-"/>
      <w:lvlJc w:val="left"/>
      <w:pPr>
        <w:tabs>
          <w:tab w:val="num" w:pos="1440"/>
        </w:tabs>
        <w:ind w:left="1440" w:hanging="360"/>
      </w:pPr>
      <w:rPr>
        <w:rFonts w:ascii="Arial" w:hAnsi="Arial" w:hint="default"/>
      </w:rPr>
    </w:lvl>
    <w:lvl w:ilvl="2" w:tplc="3D9CD6B2" w:tentative="1">
      <w:start w:val="1"/>
      <w:numFmt w:val="bullet"/>
      <w:lvlText w:val="-"/>
      <w:lvlJc w:val="left"/>
      <w:pPr>
        <w:tabs>
          <w:tab w:val="num" w:pos="2160"/>
        </w:tabs>
        <w:ind w:left="2160" w:hanging="360"/>
      </w:pPr>
      <w:rPr>
        <w:rFonts w:ascii="Arial" w:hAnsi="Arial" w:hint="default"/>
      </w:rPr>
    </w:lvl>
    <w:lvl w:ilvl="3" w:tplc="FEA6F082" w:tentative="1">
      <w:start w:val="1"/>
      <w:numFmt w:val="bullet"/>
      <w:lvlText w:val="-"/>
      <w:lvlJc w:val="left"/>
      <w:pPr>
        <w:tabs>
          <w:tab w:val="num" w:pos="2880"/>
        </w:tabs>
        <w:ind w:left="2880" w:hanging="360"/>
      </w:pPr>
      <w:rPr>
        <w:rFonts w:ascii="Arial" w:hAnsi="Arial" w:hint="default"/>
      </w:rPr>
    </w:lvl>
    <w:lvl w:ilvl="4" w:tplc="37541334" w:tentative="1">
      <w:start w:val="1"/>
      <w:numFmt w:val="bullet"/>
      <w:lvlText w:val="-"/>
      <w:lvlJc w:val="left"/>
      <w:pPr>
        <w:tabs>
          <w:tab w:val="num" w:pos="3600"/>
        </w:tabs>
        <w:ind w:left="3600" w:hanging="360"/>
      </w:pPr>
      <w:rPr>
        <w:rFonts w:ascii="Arial" w:hAnsi="Arial" w:hint="default"/>
      </w:rPr>
    </w:lvl>
    <w:lvl w:ilvl="5" w:tplc="1A58FC8A" w:tentative="1">
      <w:start w:val="1"/>
      <w:numFmt w:val="bullet"/>
      <w:lvlText w:val="-"/>
      <w:lvlJc w:val="left"/>
      <w:pPr>
        <w:tabs>
          <w:tab w:val="num" w:pos="4320"/>
        </w:tabs>
        <w:ind w:left="4320" w:hanging="360"/>
      </w:pPr>
      <w:rPr>
        <w:rFonts w:ascii="Arial" w:hAnsi="Arial" w:hint="default"/>
      </w:rPr>
    </w:lvl>
    <w:lvl w:ilvl="6" w:tplc="D9EA6BD8" w:tentative="1">
      <w:start w:val="1"/>
      <w:numFmt w:val="bullet"/>
      <w:lvlText w:val="-"/>
      <w:lvlJc w:val="left"/>
      <w:pPr>
        <w:tabs>
          <w:tab w:val="num" w:pos="5040"/>
        </w:tabs>
        <w:ind w:left="5040" w:hanging="360"/>
      </w:pPr>
      <w:rPr>
        <w:rFonts w:ascii="Arial" w:hAnsi="Arial" w:hint="default"/>
      </w:rPr>
    </w:lvl>
    <w:lvl w:ilvl="7" w:tplc="A5DA435C" w:tentative="1">
      <w:start w:val="1"/>
      <w:numFmt w:val="bullet"/>
      <w:lvlText w:val="-"/>
      <w:lvlJc w:val="left"/>
      <w:pPr>
        <w:tabs>
          <w:tab w:val="num" w:pos="5760"/>
        </w:tabs>
        <w:ind w:left="5760" w:hanging="360"/>
      </w:pPr>
      <w:rPr>
        <w:rFonts w:ascii="Arial" w:hAnsi="Arial" w:hint="default"/>
      </w:rPr>
    </w:lvl>
    <w:lvl w:ilvl="8" w:tplc="81C2584A" w:tentative="1">
      <w:start w:val="1"/>
      <w:numFmt w:val="bullet"/>
      <w:lvlText w:val="-"/>
      <w:lvlJc w:val="left"/>
      <w:pPr>
        <w:tabs>
          <w:tab w:val="num" w:pos="6480"/>
        </w:tabs>
        <w:ind w:left="6480" w:hanging="360"/>
      </w:pPr>
      <w:rPr>
        <w:rFonts w:ascii="Arial" w:hAnsi="Arial" w:hint="default"/>
      </w:rPr>
    </w:lvl>
  </w:abstractNum>
  <w:abstractNum w:abstractNumId="7">
    <w:nsid w:val="152F6E28"/>
    <w:multiLevelType w:val="hybridMultilevel"/>
    <w:tmpl w:val="A62A3D1E"/>
    <w:lvl w:ilvl="0" w:tplc="09C07072">
      <w:start w:val="1"/>
      <w:numFmt w:val="bullet"/>
      <w:lvlText w:val=""/>
      <w:lvlJc w:val="left"/>
      <w:pPr>
        <w:tabs>
          <w:tab w:val="num" w:pos="720"/>
        </w:tabs>
        <w:ind w:left="720" w:hanging="360"/>
      </w:pPr>
      <w:rPr>
        <w:rFonts w:ascii="Wingdings" w:hAnsi="Wingdings" w:hint="default"/>
      </w:rPr>
    </w:lvl>
    <w:lvl w:ilvl="1" w:tplc="4F644272">
      <w:start w:val="1187"/>
      <w:numFmt w:val="bullet"/>
      <w:lvlText w:val=""/>
      <w:lvlJc w:val="left"/>
      <w:pPr>
        <w:tabs>
          <w:tab w:val="num" w:pos="1440"/>
        </w:tabs>
        <w:ind w:left="1440" w:hanging="360"/>
      </w:pPr>
      <w:rPr>
        <w:rFonts w:ascii="Wingdings" w:hAnsi="Wingdings" w:hint="default"/>
      </w:rPr>
    </w:lvl>
    <w:lvl w:ilvl="2" w:tplc="9AA40838" w:tentative="1">
      <w:start w:val="1"/>
      <w:numFmt w:val="bullet"/>
      <w:lvlText w:val=""/>
      <w:lvlJc w:val="left"/>
      <w:pPr>
        <w:tabs>
          <w:tab w:val="num" w:pos="2160"/>
        </w:tabs>
        <w:ind w:left="2160" w:hanging="360"/>
      </w:pPr>
      <w:rPr>
        <w:rFonts w:ascii="Wingdings" w:hAnsi="Wingdings" w:hint="default"/>
      </w:rPr>
    </w:lvl>
    <w:lvl w:ilvl="3" w:tplc="87E6EB98" w:tentative="1">
      <w:start w:val="1"/>
      <w:numFmt w:val="bullet"/>
      <w:lvlText w:val=""/>
      <w:lvlJc w:val="left"/>
      <w:pPr>
        <w:tabs>
          <w:tab w:val="num" w:pos="2880"/>
        </w:tabs>
        <w:ind w:left="2880" w:hanging="360"/>
      </w:pPr>
      <w:rPr>
        <w:rFonts w:ascii="Wingdings" w:hAnsi="Wingdings" w:hint="default"/>
      </w:rPr>
    </w:lvl>
    <w:lvl w:ilvl="4" w:tplc="B07E3FDE" w:tentative="1">
      <w:start w:val="1"/>
      <w:numFmt w:val="bullet"/>
      <w:lvlText w:val=""/>
      <w:lvlJc w:val="left"/>
      <w:pPr>
        <w:tabs>
          <w:tab w:val="num" w:pos="3600"/>
        </w:tabs>
        <w:ind w:left="3600" w:hanging="360"/>
      </w:pPr>
      <w:rPr>
        <w:rFonts w:ascii="Wingdings" w:hAnsi="Wingdings" w:hint="default"/>
      </w:rPr>
    </w:lvl>
    <w:lvl w:ilvl="5" w:tplc="8C2E5F22" w:tentative="1">
      <w:start w:val="1"/>
      <w:numFmt w:val="bullet"/>
      <w:lvlText w:val=""/>
      <w:lvlJc w:val="left"/>
      <w:pPr>
        <w:tabs>
          <w:tab w:val="num" w:pos="4320"/>
        </w:tabs>
        <w:ind w:left="4320" w:hanging="360"/>
      </w:pPr>
      <w:rPr>
        <w:rFonts w:ascii="Wingdings" w:hAnsi="Wingdings" w:hint="default"/>
      </w:rPr>
    </w:lvl>
    <w:lvl w:ilvl="6" w:tplc="35405394" w:tentative="1">
      <w:start w:val="1"/>
      <w:numFmt w:val="bullet"/>
      <w:lvlText w:val=""/>
      <w:lvlJc w:val="left"/>
      <w:pPr>
        <w:tabs>
          <w:tab w:val="num" w:pos="5040"/>
        </w:tabs>
        <w:ind w:left="5040" w:hanging="360"/>
      </w:pPr>
      <w:rPr>
        <w:rFonts w:ascii="Wingdings" w:hAnsi="Wingdings" w:hint="default"/>
      </w:rPr>
    </w:lvl>
    <w:lvl w:ilvl="7" w:tplc="B650A4DA" w:tentative="1">
      <w:start w:val="1"/>
      <w:numFmt w:val="bullet"/>
      <w:lvlText w:val=""/>
      <w:lvlJc w:val="left"/>
      <w:pPr>
        <w:tabs>
          <w:tab w:val="num" w:pos="5760"/>
        </w:tabs>
        <w:ind w:left="5760" w:hanging="360"/>
      </w:pPr>
      <w:rPr>
        <w:rFonts w:ascii="Wingdings" w:hAnsi="Wingdings" w:hint="default"/>
      </w:rPr>
    </w:lvl>
    <w:lvl w:ilvl="8" w:tplc="EFAC2F56" w:tentative="1">
      <w:start w:val="1"/>
      <w:numFmt w:val="bullet"/>
      <w:lvlText w:val=""/>
      <w:lvlJc w:val="left"/>
      <w:pPr>
        <w:tabs>
          <w:tab w:val="num" w:pos="6480"/>
        </w:tabs>
        <w:ind w:left="6480" w:hanging="360"/>
      </w:pPr>
      <w:rPr>
        <w:rFonts w:ascii="Wingdings" w:hAnsi="Wingdings" w:hint="default"/>
      </w:rPr>
    </w:lvl>
  </w:abstractNum>
  <w:abstractNum w:abstractNumId="8">
    <w:nsid w:val="17D2110B"/>
    <w:multiLevelType w:val="hybridMultilevel"/>
    <w:tmpl w:val="0E588646"/>
    <w:lvl w:ilvl="0" w:tplc="0413000F">
      <w:start w:val="1"/>
      <w:numFmt w:val="decimal"/>
      <w:lvlText w:val="%1."/>
      <w:lvlJc w:val="left"/>
      <w:pPr>
        <w:tabs>
          <w:tab w:val="num" w:pos="284"/>
        </w:tabs>
        <w:ind w:left="284" w:hanging="284"/>
      </w:pPr>
      <w:rPr>
        <w:rFonts w:cs="Times New Roman" w:hint="default"/>
        <w:position w:val="-4"/>
        <w:sz w:val="18"/>
      </w:rPr>
    </w:lvl>
    <w:lvl w:ilvl="1" w:tplc="31362B76">
      <w:start w:val="1"/>
      <w:numFmt w:val="bullet"/>
      <w:lvlText w:val=""/>
      <w:lvlJc w:val="left"/>
      <w:pPr>
        <w:tabs>
          <w:tab w:val="num" w:pos="227"/>
        </w:tabs>
        <w:ind w:left="227" w:hanging="454"/>
      </w:pPr>
      <w:rPr>
        <w:rFonts w:ascii="Wingdings" w:hAnsi="Wingdings" w:hint="default"/>
        <w:position w:val="-6"/>
      </w:rPr>
    </w:lvl>
    <w:lvl w:ilvl="2" w:tplc="0413001B" w:tentative="1">
      <w:start w:val="1"/>
      <w:numFmt w:val="lowerRoman"/>
      <w:lvlText w:val="%3."/>
      <w:lvlJc w:val="right"/>
      <w:pPr>
        <w:tabs>
          <w:tab w:val="num" w:pos="1933"/>
        </w:tabs>
        <w:ind w:left="1933" w:hanging="180"/>
      </w:pPr>
      <w:rPr>
        <w:rFonts w:cs="Times New Roman"/>
      </w:rPr>
    </w:lvl>
    <w:lvl w:ilvl="3" w:tplc="0413000F" w:tentative="1">
      <w:start w:val="1"/>
      <w:numFmt w:val="decimal"/>
      <w:lvlText w:val="%4."/>
      <w:lvlJc w:val="left"/>
      <w:pPr>
        <w:tabs>
          <w:tab w:val="num" w:pos="2653"/>
        </w:tabs>
        <w:ind w:left="2653" w:hanging="360"/>
      </w:pPr>
      <w:rPr>
        <w:rFonts w:cs="Times New Roman"/>
      </w:rPr>
    </w:lvl>
    <w:lvl w:ilvl="4" w:tplc="04130019" w:tentative="1">
      <w:start w:val="1"/>
      <w:numFmt w:val="lowerLetter"/>
      <w:lvlText w:val="%5."/>
      <w:lvlJc w:val="left"/>
      <w:pPr>
        <w:tabs>
          <w:tab w:val="num" w:pos="3373"/>
        </w:tabs>
        <w:ind w:left="3373" w:hanging="360"/>
      </w:pPr>
      <w:rPr>
        <w:rFonts w:cs="Times New Roman"/>
      </w:rPr>
    </w:lvl>
    <w:lvl w:ilvl="5" w:tplc="0413001B" w:tentative="1">
      <w:start w:val="1"/>
      <w:numFmt w:val="lowerRoman"/>
      <w:lvlText w:val="%6."/>
      <w:lvlJc w:val="right"/>
      <w:pPr>
        <w:tabs>
          <w:tab w:val="num" w:pos="4093"/>
        </w:tabs>
        <w:ind w:left="4093" w:hanging="180"/>
      </w:pPr>
      <w:rPr>
        <w:rFonts w:cs="Times New Roman"/>
      </w:rPr>
    </w:lvl>
    <w:lvl w:ilvl="6" w:tplc="0413000F" w:tentative="1">
      <w:start w:val="1"/>
      <w:numFmt w:val="decimal"/>
      <w:lvlText w:val="%7."/>
      <w:lvlJc w:val="left"/>
      <w:pPr>
        <w:tabs>
          <w:tab w:val="num" w:pos="4813"/>
        </w:tabs>
        <w:ind w:left="4813" w:hanging="360"/>
      </w:pPr>
      <w:rPr>
        <w:rFonts w:cs="Times New Roman"/>
      </w:rPr>
    </w:lvl>
    <w:lvl w:ilvl="7" w:tplc="04130019" w:tentative="1">
      <w:start w:val="1"/>
      <w:numFmt w:val="lowerLetter"/>
      <w:lvlText w:val="%8."/>
      <w:lvlJc w:val="left"/>
      <w:pPr>
        <w:tabs>
          <w:tab w:val="num" w:pos="5533"/>
        </w:tabs>
        <w:ind w:left="5533" w:hanging="360"/>
      </w:pPr>
      <w:rPr>
        <w:rFonts w:cs="Times New Roman"/>
      </w:rPr>
    </w:lvl>
    <w:lvl w:ilvl="8" w:tplc="0413001B" w:tentative="1">
      <w:start w:val="1"/>
      <w:numFmt w:val="lowerRoman"/>
      <w:lvlText w:val="%9."/>
      <w:lvlJc w:val="right"/>
      <w:pPr>
        <w:tabs>
          <w:tab w:val="num" w:pos="6253"/>
        </w:tabs>
        <w:ind w:left="6253" w:hanging="180"/>
      </w:pPr>
      <w:rPr>
        <w:rFonts w:cs="Times New Roman"/>
      </w:rPr>
    </w:lvl>
  </w:abstractNum>
  <w:abstractNum w:abstractNumId="9">
    <w:nsid w:val="19686C40"/>
    <w:multiLevelType w:val="hybridMultilevel"/>
    <w:tmpl w:val="33104992"/>
    <w:lvl w:ilvl="0" w:tplc="D7DE0C3A">
      <w:start w:val="1"/>
      <w:numFmt w:val="bullet"/>
      <w:lvlText w:val=""/>
      <w:lvlJc w:val="left"/>
      <w:pPr>
        <w:tabs>
          <w:tab w:val="num" w:pos="720"/>
        </w:tabs>
        <w:ind w:left="720" w:hanging="360"/>
      </w:pPr>
      <w:rPr>
        <w:rFonts w:ascii="Wingdings" w:hAnsi="Wingdings" w:hint="default"/>
      </w:rPr>
    </w:lvl>
    <w:lvl w:ilvl="1" w:tplc="837EE45C">
      <w:start w:val="1187"/>
      <w:numFmt w:val="bullet"/>
      <w:lvlText w:val=""/>
      <w:lvlJc w:val="left"/>
      <w:pPr>
        <w:tabs>
          <w:tab w:val="num" w:pos="1440"/>
        </w:tabs>
        <w:ind w:left="1440" w:hanging="360"/>
      </w:pPr>
      <w:rPr>
        <w:rFonts w:ascii="Wingdings" w:hAnsi="Wingdings" w:hint="default"/>
      </w:rPr>
    </w:lvl>
    <w:lvl w:ilvl="2" w:tplc="235285D0" w:tentative="1">
      <w:start w:val="1"/>
      <w:numFmt w:val="bullet"/>
      <w:lvlText w:val=""/>
      <w:lvlJc w:val="left"/>
      <w:pPr>
        <w:tabs>
          <w:tab w:val="num" w:pos="2160"/>
        </w:tabs>
        <w:ind w:left="2160" w:hanging="360"/>
      </w:pPr>
      <w:rPr>
        <w:rFonts w:ascii="Wingdings" w:hAnsi="Wingdings" w:hint="default"/>
      </w:rPr>
    </w:lvl>
    <w:lvl w:ilvl="3" w:tplc="010806DA" w:tentative="1">
      <w:start w:val="1"/>
      <w:numFmt w:val="bullet"/>
      <w:lvlText w:val=""/>
      <w:lvlJc w:val="left"/>
      <w:pPr>
        <w:tabs>
          <w:tab w:val="num" w:pos="2880"/>
        </w:tabs>
        <w:ind w:left="2880" w:hanging="360"/>
      </w:pPr>
      <w:rPr>
        <w:rFonts w:ascii="Wingdings" w:hAnsi="Wingdings" w:hint="default"/>
      </w:rPr>
    </w:lvl>
    <w:lvl w:ilvl="4" w:tplc="27DA5CCC" w:tentative="1">
      <w:start w:val="1"/>
      <w:numFmt w:val="bullet"/>
      <w:lvlText w:val=""/>
      <w:lvlJc w:val="left"/>
      <w:pPr>
        <w:tabs>
          <w:tab w:val="num" w:pos="3600"/>
        </w:tabs>
        <w:ind w:left="3600" w:hanging="360"/>
      </w:pPr>
      <w:rPr>
        <w:rFonts w:ascii="Wingdings" w:hAnsi="Wingdings" w:hint="default"/>
      </w:rPr>
    </w:lvl>
    <w:lvl w:ilvl="5" w:tplc="54524672" w:tentative="1">
      <w:start w:val="1"/>
      <w:numFmt w:val="bullet"/>
      <w:lvlText w:val=""/>
      <w:lvlJc w:val="left"/>
      <w:pPr>
        <w:tabs>
          <w:tab w:val="num" w:pos="4320"/>
        </w:tabs>
        <w:ind w:left="4320" w:hanging="360"/>
      </w:pPr>
      <w:rPr>
        <w:rFonts w:ascii="Wingdings" w:hAnsi="Wingdings" w:hint="default"/>
      </w:rPr>
    </w:lvl>
    <w:lvl w:ilvl="6" w:tplc="00F4F6D0" w:tentative="1">
      <w:start w:val="1"/>
      <w:numFmt w:val="bullet"/>
      <w:lvlText w:val=""/>
      <w:lvlJc w:val="left"/>
      <w:pPr>
        <w:tabs>
          <w:tab w:val="num" w:pos="5040"/>
        </w:tabs>
        <w:ind w:left="5040" w:hanging="360"/>
      </w:pPr>
      <w:rPr>
        <w:rFonts w:ascii="Wingdings" w:hAnsi="Wingdings" w:hint="default"/>
      </w:rPr>
    </w:lvl>
    <w:lvl w:ilvl="7" w:tplc="350EE092" w:tentative="1">
      <w:start w:val="1"/>
      <w:numFmt w:val="bullet"/>
      <w:lvlText w:val=""/>
      <w:lvlJc w:val="left"/>
      <w:pPr>
        <w:tabs>
          <w:tab w:val="num" w:pos="5760"/>
        </w:tabs>
        <w:ind w:left="5760" w:hanging="360"/>
      </w:pPr>
      <w:rPr>
        <w:rFonts w:ascii="Wingdings" w:hAnsi="Wingdings" w:hint="default"/>
      </w:rPr>
    </w:lvl>
    <w:lvl w:ilvl="8" w:tplc="DA6E397A" w:tentative="1">
      <w:start w:val="1"/>
      <w:numFmt w:val="bullet"/>
      <w:lvlText w:val=""/>
      <w:lvlJc w:val="left"/>
      <w:pPr>
        <w:tabs>
          <w:tab w:val="num" w:pos="6480"/>
        </w:tabs>
        <w:ind w:left="6480" w:hanging="360"/>
      </w:pPr>
      <w:rPr>
        <w:rFonts w:ascii="Wingdings" w:hAnsi="Wingdings" w:hint="default"/>
      </w:rPr>
    </w:lvl>
  </w:abstractNum>
  <w:abstractNum w:abstractNumId="10">
    <w:nsid w:val="1E281C83"/>
    <w:multiLevelType w:val="hybridMultilevel"/>
    <w:tmpl w:val="F94C944A"/>
    <w:lvl w:ilvl="0" w:tplc="7F10EA8E">
      <w:start w:val="1"/>
      <w:numFmt w:val="bullet"/>
      <w:lvlText w:val="-"/>
      <w:lvlJc w:val="left"/>
      <w:pPr>
        <w:tabs>
          <w:tab w:val="num" w:pos="720"/>
        </w:tabs>
        <w:ind w:left="720" w:hanging="360"/>
      </w:pPr>
      <w:rPr>
        <w:rFonts w:ascii="Arial" w:hAnsi="Arial" w:hint="default"/>
      </w:rPr>
    </w:lvl>
    <w:lvl w:ilvl="1" w:tplc="E7CAD87E" w:tentative="1">
      <w:start w:val="1"/>
      <w:numFmt w:val="bullet"/>
      <w:lvlText w:val="-"/>
      <w:lvlJc w:val="left"/>
      <w:pPr>
        <w:tabs>
          <w:tab w:val="num" w:pos="1440"/>
        </w:tabs>
        <w:ind w:left="1440" w:hanging="360"/>
      </w:pPr>
      <w:rPr>
        <w:rFonts w:ascii="Arial" w:hAnsi="Arial" w:hint="default"/>
      </w:rPr>
    </w:lvl>
    <w:lvl w:ilvl="2" w:tplc="D5C09D68" w:tentative="1">
      <w:start w:val="1"/>
      <w:numFmt w:val="bullet"/>
      <w:lvlText w:val="-"/>
      <w:lvlJc w:val="left"/>
      <w:pPr>
        <w:tabs>
          <w:tab w:val="num" w:pos="2160"/>
        </w:tabs>
        <w:ind w:left="2160" w:hanging="360"/>
      </w:pPr>
      <w:rPr>
        <w:rFonts w:ascii="Arial" w:hAnsi="Arial" w:hint="default"/>
      </w:rPr>
    </w:lvl>
    <w:lvl w:ilvl="3" w:tplc="504C04D0" w:tentative="1">
      <w:start w:val="1"/>
      <w:numFmt w:val="bullet"/>
      <w:lvlText w:val="-"/>
      <w:lvlJc w:val="left"/>
      <w:pPr>
        <w:tabs>
          <w:tab w:val="num" w:pos="2880"/>
        </w:tabs>
        <w:ind w:left="2880" w:hanging="360"/>
      </w:pPr>
      <w:rPr>
        <w:rFonts w:ascii="Arial" w:hAnsi="Arial" w:hint="default"/>
      </w:rPr>
    </w:lvl>
    <w:lvl w:ilvl="4" w:tplc="1062F5CC" w:tentative="1">
      <w:start w:val="1"/>
      <w:numFmt w:val="bullet"/>
      <w:lvlText w:val="-"/>
      <w:lvlJc w:val="left"/>
      <w:pPr>
        <w:tabs>
          <w:tab w:val="num" w:pos="3600"/>
        </w:tabs>
        <w:ind w:left="3600" w:hanging="360"/>
      </w:pPr>
      <w:rPr>
        <w:rFonts w:ascii="Arial" w:hAnsi="Arial" w:hint="default"/>
      </w:rPr>
    </w:lvl>
    <w:lvl w:ilvl="5" w:tplc="1CD80422" w:tentative="1">
      <w:start w:val="1"/>
      <w:numFmt w:val="bullet"/>
      <w:lvlText w:val="-"/>
      <w:lvlJc w:val="left"/>
      <w:pPr>
        <w:tabs>
          <w:tab w:val="num" w:pos="4320"/>
        </w:tabs>
        <w:ind w:left="4320" w:hanging="360"/>
      </w:pPr>
      <w:rPr>
        <w:rFonts w:ascii="Arial" w:hAnsi="Arial" w:hint="default"/>
      </w:rPr>
    </w:lvl>
    <w:lvl w:ilvl="6" w:tplc="0212A480" w:tentative="1">
      <w:start w:val="1"/>
      <w:numFmt w:val="bullet"/>
      <w:lvlText w:val="-"/>
      <w:lvlJc w:val="left"/>
      <w:pPr>
        <w:tabs>
          <w:tab w:val="num" w:pos="5040"/>
        </w:tabs>
        <w:ind w:left="5040" w:hanging="360"/>
      </w:pPr>
      <w:rPr>
        <w:rFonts w:ascii="Arial" w:hAnsi="Arial" w:hint="default"/>
      </w:rPr>
    </w:lvl>
    <w:lvl w:ilvl="7" w:tplc="2BB40946" w:tentative="1">
      <w:start w:val="1"/>
      <w:numFmt w:val="bullet"/>
      <w:lvlText w:val="-"/>
      <w:lvlJc w:val="left"/>
      <w:pPr>
        <w:tabs>
          <w:tab w:val="num" w:pos="5760"/>
        </w:tabs>
        <w:ind w:left="5760" w:hanging="360"/>
      </w:pPr>
      <w:rPr>
        <w:rFonts w:ascii="Arial" w:hAnsi="Arial" w:hint="default"/>
      </w:rPr>
    </w:lvl>
    <w:lvl w:ilvl="8" w:tplc="2512A436" w:tentative="1">
      <w:start w:val="1"/>
      <w:numFmt w:val="bullet"/>
      <w:lvlText w:val="-"/>
      <w:lvlJc w:val="left"/>
      <w:pPr>
        <w:tabs>
          <w:tab w:val="num" w:pos="6480"/>
        </w:tabs>
        <w:ind w:left="6480" w:hanging="360"/>
      </w:pPr>
      <w:rPr>
        <w:rFonts w:ascii="Arial" w:hAnsi="Arial" w:hint="default"/>
      </w:rPr>
    </w:lvl>
  </w:abstractNum>
  <w:abstractNum w:abstractNumId="11">
    <w:nsid w:val="2A0C4AC1"/>
    <w:multiLevelType w:val="hybridMultilevel"/>
    <w:tmpl w:val="AAAE6B92"/>
    <w:lvl w:ilvl="0" w:tplc="C8D06784">
      <w:start w:val="1"/>
      <w:numFmt w:val="lowerLetter"/>
      <w:pStyle w:val="opsomkleineletter"/>
      <w:lvlText w:val="%1"/>
      <w:lvlJc w:val="right"/>
      <w:pPr>
        <w:tabs>
          <w:tab w:val="num" w:pos="0"/>
        </w:tabs>
        <w:ind w:hanging="227"/>
      </w:pPr>
      <w:rPr>
        <w:rFonts w:cs="Times New Roman"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rPr>
    </w:lvl>
    <w:lvl w:ilvl="1" w:tplc="C4E40430">
      <w:start w:val="1"/>
      <w:numFmt w:val="lowerLetter"/>
      <w:pStyle w:val="opsomkleineletter"/>
      <w:lvlText w:val="%2"/>
      <w:lvlJc w:val="right"/>
      <w:pPr>
        <w:tabs>
          <w:tab w:val="num" w:pos="1789"/>
        </w:tabs>
        <w:ind w:left="1789" w:hanging="360"/>
      </w:pPr>
      <w:rPr>
        <w:rFonts w:cs="Times New Roman" w:hint="default"/>
      </w:rPr>
    </w:lvl>
    <w:lvl w:ilvl="2" w:tplc="FE942464">
      <w:start w:val="1"/>
      <w:numFmt w:val="bullet"/>
      <w:lvlText w:val=""/>
      <w:lvlJc w:val="left"/>
      <w:pPr>
        <w:tabs>
          <w:tab w:val="num" w:pos="2509"/>
        </w:tabs>
        <w:ind w:left="2509" w:hanging="360"/>
      </w:pPr>
      <w:rPr>
        <w:rFonts w:ascii="Wingdings" w:hAnsi="Wingdings" w:hint="default"/>
      </w:rPr>
    </w:lvl>
    <w:lvl w:ilvl="3" w:tplc="A5646AC6">
      <w:start w:val="1"/>
      <w:numFmt w:val="decimal"/>
      <w:lvlText w:val="%4."/>
      <w:lvlJc w:val="left"/>
      <w:pPr>
        <w:tabs>
          <w:tab w:val="num" w:pos="3229"/>
        </w:tabs>
        <w:ind w:left="3229" w:hanging="360"/>
      </w:pPr>
      <w:rPr>
        <w:rFonts w:cs="Times New Roman" w:hint="default"/>
      </w:rPr>
    </w:lvl>
    <w:lvl w:ilvl="4" w:tplc="04130003" w:tentative="1">
      <w:start w:val="1"/>
      <w:numFmt w:val="bullet"/>
      <w:lvlText w:val="o"/>
      <w:lvlJc w:val="left"/>
      <w:pPr>
        <w:tabs>
          <w:tab w:val="num" w:pos="3949"/>
        </w:tabs>
        <w:ind w:left="3949" w:hanging="360"/>
      </w:pPr>
      <w:rPr>
        <w:rFonts w:ascii="Courier New" w:hAnsi="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12">
    <w:nsid w:val="2ECD1F76"/>
    <w:multiLevelType w:val="hybridMultilevel"/>
    <w:tmpl w:val="A37AE83E"/>
    <w:lvl w:ilvl="0" w:tplc="22243846">
      <w:start w:val="1"/>
      <w:numFmt w:val="bullet"/>
      <w:pStyle w:val="Lijstopsomteken2"/>
      <w:lvlText w:val="­"/>
      <w:lvlJc w:val="left"/>
      <w:pPr>
        <w:tabs>
          <w:tab w:val="num" w:pos="227"/>
        </w:tabs>
        <w:ind w:left="227" w:hanging="227"/>
      </w:pPr>
      <w:rPr>
        <w:rFonts w:ascii="Lucida Sans Unicode" w:hAnsi="Lucida Sans Unicode" w:hint="default"/>
        <w:color w:val="auto"/>
        <w:position w:val="-4"/>
      </w:rPr>
    </w:lvl>
    <w:lvl w:ilvl="1" w:tplc="31362B76">
      <w:start w:val="1"/>
      <w:numFmt w:val="bullet"/>
      <w:lvlText w:val=""/>
      <w:lvlJc w:val="left"/>
      <w:pPr>
        <w:tabs>
          <w:tab w:val="num" w:pos="227"/>
        </w:tabs>
        <w:ind w:left="227" w:hanging="454"/>
      </w:pPr>
      <w:rPr>
        <w:rFonts w:ascii="Wingdings" w:hAnsi="Wingdings" w:hint="default"/>
        <w:position w:val="-6"/>
      </w:rPr>
    </w:lvl>
    <w:lvl w:ilvl="2" w:tplc="0413001B" w:tentative="1">
      <w:start w:val="1"/>
      <w:numFmt w:val="lowerRoman"/>
      <w:lvlText w:val="%3."/>
      <w:lvlJc w:val="right"/>
      <w:pPr>
        <w:tabs>
          <w:tab w:val="num" w:pos="1933"/>
        </w:tabs>
        <w:ind w:left="1933" w:hanging="180"/>
      </w:pPr>
      <w:rPr>
        <w:rFonts w:cs="Times New Roman"/>
      </w:rPr>
    </w:lvl>
    <w:lvl w:ilvl="3" w:tplc="0413000F" w:tentative="1">
      <w:start w:val="1"/>
      <w:numFmt w:val="decimal"/>
      <w:lvlText w:val="%4."/>
      <w:lvlJc w:val="left"/>
      <w:pPr>
        <w:tabs>
          <w:tab w:val="num" w:pos="2653"/>
        </w:tabs>
        <w:ind w:left="2653" w:hanging="360"/>
      </w:pPr>
      <w:rPr>
        <w:rFonts w:cs="Times New Roman"/>
      </w:rPr>
    </w:lvl>
    <w:lvl w:ilvl="4" w:tplc="04130019" w:tentative="1">
      <w:start w:val="1"/>
      <w:numFmt w:val="lowerLetter"/>
      <w:lvlText w:val="%5."/>
      <w:lvlJc w:val="left"/>
      <w:pPr>
        <w:tabs>
          <w:tab w:val="num" w:pos="3373"/>
        </w:tabs>
        <w:ind w:left="3373" w:hanging="360"/>
      </w:pPr>
      <w:rPr>
        <w:rFonts w:cs="Times New Roman"/>
      </w:rPr>
    </w:lvl>
    <w:lvl w:ilvl="5" w:tplc="0413001B" w:tentative="1">
      <w:start w:val="1"/>
      <w:numFmt w:val="lowerRoman"/>
      <w:lvlText w:val="%6."/>
      <w:lvlJc w:val="right"/>
      <w:pPr>
        <w:tabs>
          <w:tab w:val="num" w:pos="4093"/>
        </w:tabs>
        <w:ind w:left="4093" w:hanging="180"/>
      </w:pPr>
      <w:rPr>
        <w:rFonts w:cs="Times New Roman"/>
      </w:rPr>
    </w:lvl>
    <w:lvl w:ilvl="6" w:tplc="0413000F" w:tentative="1">
      <w:start w:val="1"/>
      <w:numFmt w:val="decimal"/>
      <w:lvlText w:val="%7."/>
      <w:lvlJc w:val="left"/>
      <w:pPr>
        <w:tabs>
          <w:tab w:val="num" w:pos="4813"/>
        </w:tabs>
        <w:ind w:left="4813" w:hanging="360"/>
      </w:pPr>
      <w:rPr>
        <w:rFonts w:cs="Times New Roman"/>
      </w:rPr>
    </w:lvl>
    <w:lvl w:ilvl="7" w:tplc="04130019" w:tentative="1">
      <w:start w:val="1"/>
      <w:numFmt w:val="lowerLetter"/>
      <w:lvlText w:val="%8."/>
      <w:lvlJc w:val="left"/>
      <w:pPr>
        <w:tabs>
          <w:tab w:val="num" w:pos="5533"/>
        </w:tabs>
        <w:ind w:left="5533" w:hanging="360"/>
      </w:pPr>
      <w:rPr>
        <w:rFonts w:cs="Times New Roman"/>
      </w:rPr>
    </w:lvl>
    <w:lvl w:ilvl="8" w:tplc="0413001B" w:tentative="1">
      <w:start w:val="1"/>
      <w:numFmt w:val="lowerRoman"/>
      <w:lvlText w:val="%9."/>
      <w:lvlJc w:val="right"/>
      <w:pPr>
        <w:tabs>
          <w:tab w:val="num" w:pos="6253"/>
        </w:tabs>
        <w:ind w:left="6253" w:hanging="180"/>
      </w:pPr>
      <w:rPr>
        <w:rFonts w:cs="Times New Roman"/>
      </w:rPr>
    </w:lvl>
  </w:abstractNum>
  <w:abstractNum w:abstractNumId="13">
    <w:nsid w:val="34D925CD"/>
    <w:multiLevelType w:val="hybridMultilevel"/>
    <w:tmpl w:val="A178FB1A"/>
    <w:lvl w:ilvl="0" w:tplc="D53635AE">
      <w:start w:val="1"/>
      <w:numFmt w:val="bullet"/>
      <w:lvlText w:val="-"/>
      <w:lvlJc w:val="left"/>
      <w:pPr>
        <w:tabs>
          <w:tab w:val="num" w:pos="720"/>
        </w:tabs>
        <w:ind w:left="720" w:hanging="360"/>
      </w:pPr>
      <w:rPr>
        <w:rFonts w:ascii="Arial" w:hAnsi="Arial" w:hint="default"/>
      </w:rPr>
    </w:lvl>
    <w:lvl w:ilvl="1" w:tplc="D7E878F8" w:tentative="1">
      <w:start w:val="1"/>
      <w:numFmt w:val="bullet"/>
      <w:lvlText w:val="-"/>
      <w:lvlJc w:val="left"/>
      <w:pPr>
        <w:tabs>
          <w:tab w:val="num" w:pos="1440"/>
        </w:tabs>
        <w:ind w:left="1440" w:hanging="360"/>
      </w:pPr>
      <w:rPr>
        <w:rFonts w:ascii="Arial" w:hAnsi="Arial" w:hint="default"/>
      </w:rPr>
    </w:lvl>
    <w:lvl w:ilvl="2" w:tplc="6486D1B6" w:tentative="1">
      <w:start w:val="1"/>
      <w:numFmt w:val="bullet"/>
      <w:lvlText w:val="-"/>
      <w:lvlJc w:val="left"/>
      <w:pPr>
        <w:tabs>
          <w:tab w:val="num" w:pos="2160"/>
        </w:tabs>
        <w:ind w:left="2160" w:hanging="360"/>
      </w:pPr>
      <w:rPr>
        <w:rFonts w:ascii="Arial" w:hAnsi="Arial" w:hint="default"/>
      </w:rPr>
    </w:lvl>
    <w:lvl w:ilvl="3" w:tplc="BB0068F6" w:tentative="1">
      <w:start w:val="1"/>
      <w:numFmt w:val="bullet"/>
      <w:lvlText w:val="-"/>
      <w:lvlJc w:val="left"/>
      <w:pPr>
        <w:tabs>
          <w:tab w:val="num" w:pos="2880"/>
        </w:tabs>
        <w:ind w:left="2880" w:hanging="360"/>
      </w:pPr>
      <w:rPr>
        <w:rFonts w:ascii="Arial" w:hAnsi="Arial" w:hint="default"/>
      </w:rPr>
    </w:lvl>
    <w:lvl w:ilvl="4" w:tplc="445CF740" w:tentative="1">
      <w:start w:val="1"/>
      <w:numFmt w:val="bullet"/>
      <w:lvlText w:val="-"/>
      <w:lvlJc w:val="left"/>
      <w:pPr>
        <w:tabs>
          <w:tab w:val="num" w:pos="3600"/>
        </w:tabs>
        <w:ind w:left="3600" w:hanging="360"/>
      </w:pPr>
      <w:rPr>
        <w:rFonts w:ascii="Arial" w:hAnsi="Arial" w:hint="default"/>
      </w:rPr>
    </w:lvl>
    <w:lvl w:ilvl="5" w:tplc="051A1510" w:tentative="1">
      <w:start w:val="1"/>
      <w:numFmt w:val="bullet"/>
      <w:lvlText w:val="-"/>
      <w:lvlJc w:val="left"/>
      <w:pPr>
        <w:tabs>
          <w:tab w:val="num" w:pos="4320"/>
        </w:tabs>
        <w:ind w:left="4320" w:hanging="360"/>
      </w:pPr>
      <w:rPr>
        <w:rFonts w:ascii="Arial" w:hAnsi="Arial" w:hint="default"/>
      </w:rPr>
    </w:lvl>
    <w:lvl w:ilvl="6" w:tplc="63ECC258" w:tentative="1">
      <w:start w:val="1"/>
      <w:numFmt w:val="bullet"/>
      <w:lvlText w:val="-"/>
      <w:lvlJc w:val="left"/>
      <w:pPr>
        <w:tabs>
          <w:tab w:val="num" w:pos="5040"/>
        </w:tabs>
        <w:ind w:left="5040" w:hanging="360"/>
      </w:pPr>
      <w:rPr>
        <w:rFonts w:ascii="Arial" w:hAnsi="Arial" w:hint="default"/>
      </w:rPr>
    </w:lvl>
    <w:lvl w:ilvl="7" w:tplc="3AEE1050" w:tentative="1">
      <w:start w:val="1"/>
      <w:numFmt w:val="bullet"/>
      <w:lvlText w:val="-"/>
      <w:lvlJc w:val="left"/>
      <w:pPr>
        <w:tabs>
          <w:tab w:val="num" w:pos="5760"/>
        </w:tabs>
        <w:ind w:left="5760" w:hanging="360"/>
      </w:pPr>
      <w:rPr>
        <w:rFonts w:ascii="Arial" w:hAnsi="Arial" w:hint="default"/>
      </w:rPr>
    </w:lvl>
    <w:lvl w:ilvl="8" w:tplc="5420D84C" w:tentative="1">
      <w:start w:val="1"/>
      <w:numFmt w:val="bullet"/>
      <w:lvlText w:val="-"/>
      <w:lvlJc w:val="left"/>
      <w:pPr>
        <w:tabs>
          <w:tab w:val="num" w:pos="6480"/>
        </w:tabs>
        <w:ind w:left="6480" w:hanging="360"/>
      </w:pPr>
      <w:rPr>
        <w:rFonts w:ascii="Arial" w:hAnsi="Arial" w:hint="default"/>
      </w:rPr>
    </w:lvl>
  </w:abstractNum>
  <w:abstractNum w:abstractNumId="14">
    <w:nsid w:val="3D617220"/>
    <w:multiLevelType w:val="hybridMultilevel"/>
    <w:tmpl w:val="2B7206F0"/>
    <w:lvl w:ilvl="0" w:tplc="0413000F">
      <w:start w:val="1"/>
      <w:numFmt w:val="decimal"/>
      <w:lvlText w:val="%1."/>
      <w:lvlJc w:val="left"/>
      <w:pPr>
        <w:ind w:left="360" w:hanging="360"/>
      </w:pPr>
      <w:rPr>
        <w:rFonts w:cs="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56B35AA4"/>
    <w:multiLevelType w:val="hybridMultilevel"/>
    <w:tmpl w:val="D76E4DB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9CE0592"/>
    <w:multiLevelType w:val="hybridMultilevel"/>
    <w:tmpl w:val="A7281BC2"/>
    <w:lvl w:ilvl="0" w:tplc="5180F230">
      <w:start w:val="1"/>
      <w:numFmt w:val="bullet"/>
      <w:lvlText w:val=""/>
      <w:lvlJc w:val="left"/>
      <w:pPr>
        <w:tabs>
          <w:tab w:val="num" w:pos="720"/>
        </w:tabs>
        <w:ind w:left="720" w:hanging="360"/>
      </w:pPr>
      <w:rPr>
        <w:rFonts w:ascii="Wingdings" w:hAnsi="Wingdings" w:hint="default"/>
      </w:rPr>
    </w:lvl>
    <w:lvl w:ilvl="1" w:tplc="DF7E87A8">
      <w:numFmt w:val="bullet"/>
      <w:lvlText w:val=""/>
      <w:lvlJc w:val="left"/>
      <w:pPr>
        <w:tabs>
          <w:tab w:val="num" w:pos="1440"/>
        </w:tabs>
        <w:ind w:left="1440" w:hanging="360"/>
      </w:pPr>
      <w:rPr>
        <w:rFonts w:ascii="Wingdings" w:hAnsi="Wingdings" w:hint="default"/>
      </w:rPr>
    </w:lvl>
    <w:lvl w:ilvl="2" w:tplc="C1103E4E">
      <w:numFmt w:val="none"/>
      <w:lvlText w:val=""/>
      <w:lvlJc w:val="left"/>
      <w:pPr>
        <w:tabs>
          <w:tab w:val="num" w:pos="360"/>
        </w:tabs>
      </w:pPr>
      <w:rPr>
        <w:rFonts w:cs="Times New Roman"/>
      </w:rPr>
    </w:lvl>
    <w:lvl w:ilvl="3" w:tplc="8CCCF9CE" w:tentative="1">
      <w:start w:val="1"/>
      <w:numFmt w:val="bullet"/>
      <w:lvlText w:val=""/>
      <w:lvlJc w:val="left"/>
      <w:pPr>
        <w:tabs>
          <w:tab w:val="num" w:pos="2880"/>
        </w:tabs>
        <w:ind w:left="2880" w:hanging="360"/>
      </w:pPr>
      <w:rPr>
        <w:rFonts w:ascii="Wingdings" w:hAnsi="Wingdings" w:hint="default"/>
      </w:rPr>
    </w:lvl>
    <w:lvl w:ilvl="4" w:tplc="05D054EA" w:tentative="1">
      <w:start w:val="1"/>
      <w:numFmt w:val="bullet"/>
      <w:lvlText w:val=""/>
      <w:lvlJc w:val="left"/>
      <w:pPr>
        <w:tabs>
          <w:tab w:val="num" w:pos="3600"/>
        </w:tabs>
        <w:ind w:left="3600" w:hanging="360"/>
      </w:pPr>
      <w:rPr>
        <w:rFonts w:ascii="Wingdings" w:hAnsi="Wingdings" w:hint="default"/>
      </w:rPr>
    </w:lvl>
    <w:lvl w:ilvl="5" w:tplc="28000B90" w:tentative="1">
      <w:start w:val="1"/>
      <w:numFmt w:val="bullet"/>
      <w:lvlText w:val=""/>
      <w:lvlJc w:val="left"/>
      <w:pPr>
        <w:tabs>
          <w:tab w:val="num" w:pos="4320"/>
        </w:tabs>
        <w:ind w:left="4320" w:hanging="360"/>
      </w:pPr>
      <w:rPr>
        <w:rFonts w:ascii="Wingdings" w:hAnsi="Wingdings" w:hint="default"/>
      </w:rPr>
    </w:lvl>
    <w:lvl w:ilvl="6" w:tplc="03041C24" w:tentative="1">
      <w:start w:val="1"/>
      <w:numFmt w:val="bullet"/>
      <w:lvlText w:val=""/>
      <w:lvlJc w:val="left"/>
      <w:pPr>
        <w:tabs>
          <w:tab w:val="num" w:pos="5040"/>
        </w:tabs>
        <w:ind w:left="5040" w:hanging="360"/>
      </w:pPr>
      <w:rPr>
        <w:rFonts w:ascii="Wingdings" w:hAnsi="Wingdings" w:hint="default"/>
      </w:rPr>
    </w:lvl>
    <w:lvl w:ilvl="7" w:tplc="E564E652" w:tentative="1">
      <w:start w:val="1"/>
      <w:numFmt w:val="bullet"/>
      <w:lvlText w:val=""/>
      <w:lvlJc w:val="left"/>
      <w:pPr>
        <w:tabs>
          <w:tab w:val="num" w:pos="5760"/>
        </w:tabs>
        <w:ind w:left="5760" w:hanging="360"/>
      </w:pPr>
      <w:rPr>
        <w:rFonts w:ascii="Wingdings" w:hAnsi="Wingdings" w:hint="default"/>
      </w:rPr>
    </w:lvl>
    <w:lvl w:ilvl="8" w:tplc="972A8D38" w:tentative="1">
      <w:start w:val="1"/>
      <w:numFmt w:val="bullet"/>
      <w:lvlText w:val=""/>
      <w:lvlJc w:val="left"/>
      <w:pPr>
        <w:tabs>
          <w:tab w:val="num" w:pos="6480"/>
        </w:tabs>
        <w:ind w:left="6480" w:hanging="360"/>
      </w:pPr>
      <w:rPr>
        <w:rFonts w:ascii="Wingdings" w:hAnsi="Wingdings" w:hint="default"/>
      </w:rPr>
    </w:lvl>
  </w:abstractNum>
  <w:abstractNum w:abstractNumId="17">
    <w:nsid w:val="5A177089"/>
    <w:multiLevelType w:val="hybridMultilevel"/>
    <w:tmpl w:val="F3FCAAB0"/>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8">
    <w:nsid w:val="5BC31889"/>
    <w:multiLevelType w:val="hybridMultilevel"/>
    <w:tmpl w:val="E44CDE72"/>
    <w:lvl w:ilvl="0" w:tplc="42AACA7A">
      <w:start w:val="1"/>
      <w:numFmt w:val="bullet"/>
      <w:lvlText w:val=""/>
      <w:lvlJc w:val="left"/>
      <w:pPr>
        <w:tabs>
          <w:tab w:val="num" w:pos="720"/>
        </w:tabs>
        <w:ind w:left="720" w:hanging="360"/>
      </w:pPr>
      <w:rPr>
        <w:rFonts w:ascii="Wingdings" w:hAnsi="Wingdings" w:hint="default"/>
      </w:rPr>
    </w:lvl>
    <w:lvl w:ilvl="1" w:tplc="3DB4B726">
      <w:start w:val="2137"/>
      <w:numFmt w:val="bullet"/>
      <w:lvlText w:val=""/>
      <w:lvlJc w:val="left"/>
      <w:pPr>
        <w:tabs>
          <w:tab w:val="num" w:pos="1440"/>
        </w:tabs>
        <w:ind w:left="1440" w:hanging="360"/>
      </w:pPr>
      <w:rPr>
        <w:rFonts w:ascii="Wingdings" w:hAnsi="Wingdings" w:hint="default"/>
      </w:rPr>
    </w:lvl>
    <w:lvl w:ilvl="2" w:tplc="D402F2F0" w:tentative="1">
      <w:start w:val="1"/>
      <w:numFmt w:val="bullet"/>
      <w:lvlText w:val=""/>
      <w:lvlJc w:val="left"/>
      <w:pPr>
        <w:tabs>
          <w:tab w:val="num" w:pos="2160"/>
        </w:tabs>
        <w:ind w:left="2160" w:hanging="360"/>
      </w:pPr>
      <w:rPr>
        <w:rFonts w:ascii="Wingdings" w:hAnsi="Wingdings" w:hint="default"/>
      </w:rPr>
    </w:lvl>
    <w:lvl w:ilvl="3" w:tplc="6980BE8C" w:tentative="1">
      <w:start w:val="1"/>
      <w:numFmt w:val="bullet"/>
      <w:lvlText w:val=""/>
      <w:lvlJc w:val="left"/>
      <w:pPr>
        <w:tabs>
          <w:tab w:val="num" w:pos="2880"/>
        </w:tabs>
        <w:ind w:left="2880" w:hanging="360"/>
      </w:pPr>
      <w:rPr>
        <w:rFonts w:ascii="Wingdings" w:hAnsi="Wingdings" w:hint="default"/>
      </w:rPr>
    </w:lvl>
    <w:lvl w:ilvl="4" w:tplc="B5622904" w:tentative="1">
      <w:start w:val="1"/>
      <w:numFmt w:val="bullet"/>
      <w:lvlText w:val=""/>
      <w:lvlJc w:val="left"/>
      <w:pPr>
        <w:tabs>
          <w:tab w:val="num" w:pos="3600"/>
        </w:tabs>
        <w:ind w:left="3600" w:hanging="360"/>
      </w:pPr>
      <w:rPr>
        <w:rFonts w:ascii="Wingdings" w:hAnsi="Wingdings" w:hint="default"/>
      </w:rPr>
    </w:lvl>
    <w:lvl w:ilvl="5" w:tplc="C7BE601A" w:tentative="1">
      <w:start w:val="1"/>
      <w:numFmt w:val="bullet"/>
      <w:lvlText w:val=""/>
      <w:lvlJc w:val="left"/>
      <w:pPr>
        <w:tabs>
          <w:tab w:val="num" w:pos="4320"/>
        </w:tabs>
        <w:ind w:left="4320" w:hanging="360"/>
      </w:pPr>
      <w:rPr>
        <w:rFonts w:ascii="Wingdings" w:hAnsi="Wingdings" w:hint="default"/>
      </w:rPr>
    </w:lvl>
    <w:lvl w:ilvl="6" w:tplc="2D5C84AA" w:tentative="1">
      <w:start w:val="1"/>
      <w:numFmt w:val="bullet"/>
      <w:lvlText w:val=""/>
      <w:lvlJc w:val="left"/>
      <w:pPr>
        <w:tabs>
          <w:tab w:val="num" w:pos="5040"/>
        </w:tabs>
        <w:ind w:left="5040" w:hanging="360"/>
      </w:pPr>
      <w:rPr>
        <w:rFonts w:ascii="Wingdings" w:hAnsi="Wingdings" w:hint="default"/>
      </w:rPr>
    </w:lvl>
    <w:lvl w:ilvl="7" w:tplc="E1203A52" w:tentative="1">
      <w:start w:val="1"/>
      <w:numFmt w:val="bullet"/>
      <w:lvlText w:val=""/>
      <w:lvlJc w:val="left"/>
      <w:pPr>
        <w:tabs>
          <w:tab w:val="num" w:pos="5760"/>
        </w:tabs>
        <w:ind w:left="5760" w:hanging="360"/>
      </w:pPr>
      <w:rPr>
        <w:rFonts w:ascii="Wingdings" w:hAnsi="Wingdings" w:hint="default"/>
      </w:rPr>
    </w:lvl>
    <w:lvl w:ilvl="8" w:tplc="B494419A" w:tentative="1">
      <w:start w:val="1"/>
      <w:numFmt w:val="bullet"/>
      <w:lvlText w:val=""/>
      <w:lvlJc w:val="left"/>
      <w:pPr>
        <w:tabs>
          <w:tab w:val="num" w:pos="6480"/>
        </w:tabs>
        <w:ind w:left="6480" w:hanging="360"/>
      </w:pPr>
      <w:rPr>
        <w:rFonts w:ascii="Wingdings" w:hAnsi="Wingdings" w:hint="default"/>
      </w:rPr>
    </w:lvl>
  </w:abstractNum>
  <w:abstractNum w:abstractNumId="19">
    <w:nsid w:val="66150DB6"/>
    <w:multiLevelType w:val="hybridMultilevel"/>
    <w:tmpl w:val="4C641456"/>
    <w:lvl w:ilvl="0" w:tplc="9CAE53D2">
      <w:start w:val="1"/>
      <w:numFmt w:val="bullet"/>
      <w:lvlText w:val=""/>
      <w:lvlJc w:val="left"/>
      <w:pPr>
        <w:tabs>
          <w:tab w:val="num" w:pos="720"/>
        </w:tabs>
        <w:ind w:left="720" w:hanging="360"/>
      </w:pPr>
      <w:rPr>
        <w:rFonts w:ascii="Wingdings" w:hAnsi="Wingdings" w:hint="default"/>
      </w:rPr>
    </w:lvl>
    <w:lvl w:ilvl="1" w:tplc="0C7441A2" w:tentative="1">
      <w:start w:val="1"/>
      <w:numFmt w:val="bullet"/>
      <w:lvlText w:val=""/>
      <w:lvlJc w:val="left"/>
      <w:pPr>
        <w:tabs>
          <w:tab w:val="num" w:pos="1440"/>
        </w:tabs>
        <w:ind w:left="1440" w:hanging="360"/>
      </w:pPr>
      <w:rPr>
        <w:rFonts w:ascii="Wingdings" w:hAnsi="Wingdings" w:hint="default"/>
      </w:rPr>
    </w:lvl>
    <w:lvl w:ilvl="2" w:tplc="4E44E15A" w:tentative="1">
      <w:start w:val="1"/>
      <w:numFmt w:val="bullet"/>
      <w:lvlText w:val=""/>
      <w:lvlJc w:val="left"/>
      <w:pPr>
        <w:tabs>
          <w:tab w:val="num" w:pos="2160"/>
        </w:tabs>
        <w:ind w:left="2160" w:hanging="360"/>
      </w:pPr>
      <w:rPr>
        <w:rFonts w:ascii="Wingdings" w:hAnsi="Wingdings" w:hint="default"/>
      </w:rPr>
    </w:lvl>
    <w:lvl w:ilvl="3" w:tplc="B4EA12D2" w:tentative="1">
      <w:start w:val="1"/>
      <w:numFmt w:val="bullet"/>
      <w:lvlText w:val=""/>
      <w:lvlJc w:val="left"/>
      <w:pPr>
        <w:tabs>
          <w:tab w:val="num" w:pos="2880"/>
        </w:tabs>
        <w:ind w:left="2880" w:hanging="360"/>
      </w:pPr>
      <w:rPr>
        <w:rFonts w:ascii="Wingdings" w:hAnsi="Wingdings" w:hint="default"/>
      </w:rPr>
    </w:lvl>
    <w:lvl w:ilvl="4" w:tplc="60A64C46" w:tentative="1">
      <w:start w:val="1"/>
      <w:numFmt w:val="bullet"/>
      <w:lvlText w:val=""/>
      <w:lvlJc w:val="left"/>
      <w:pPr>
        <w:tabs>
          <w:tab w:val="num" w:pos="3600"/>
        </w:tabs>
        <w:ind w:left="3600" w:hanging="360"/>
      </w:pPr>
      <w:rPr>
        <w:rFonts w:ascii="Wingdings" w:hAnsi="Wingdings" w:hint="default"/>
      </w:rPr>
    </w:lvl>
    <w:lvl w:ilvl="5" w:tplc="AF9A196E" w:tentative="1">
      <w:start w:val="1"/>
      <w:numFmt w:val="bullet"/>
      <w:lvlText w:val=""/>
      <w:lvlJc w:val="left"/>
      <w:pPr>
        <w:tabs>
          <w:tab w:val="num" w:pos="4320"/>
        </w:tabs>
        <w:ind w:left="4320" w:hanging="360"/>
      </w:pPr>
      <w:rPr>
        <w:rFonts w:ascii="Wingdings" w:hAnsi="Wingdings" w:hint="default"/>
      </w:rPr>
    </w:lvl>
    <w:lvl w:ilvl="6" w:tplc="18C49E64" w:tentative="1">
      <w:start w:val="1"/>
      <w:numFmt w:val="bullet"/>
      <w:lvlText w:val=""/>
      <w:lvlJc w:val="left"/>
      <w:pPr>
        <w:tabs>
          <w:tab w:val="num" w:pos="5040"/>
        </w:tabs>
        <w:ind w:left="5040" w:hanging="360"/>
      </w:pPr>
      <w:rPr>
        <w:rFonts w:ascii="Wingdings" w:hAnsi="Wingdings" w:hint="default"/>
      </w:rPr>
    </w:lvl>
    <w:lvl w:ilvl="7" w:tplc="080863F2" w:tentative="1">
      <w:start w:val="1"/>
      <w:numFmt w:val="bullet"/>
      <w:lvlText w:val=""/>
      <w:lvlJc w:val="left"/>
      <w:pPr>
        <w:tabs>
          <w:tab w:val="num" w:pos="5760"/>
        </w:tabs>
        <w:ind w:left="5760" w:hanging="360"/>
      </w:pPr>
      <w:rPr>
        <w:rFonts w:ascii="Wingdings" w:hAnsi="Wingdings" w:hint="default"/>
      </w:rPr>
    </w:lvl>
    <w:lvl w:ilvl="8" w:tplc="CE80BCCC" w:tentative="1">
      <w:start w:val="1"/>
      <w:numFmt w:val="bullet"/>
      <w:lvlText w:val=""/>
      <w:lvlJc w:val="left"/>
      <w:pPr>
        <w:tabs>
          <w:tab w:val="num" w:pos="6480"/>
        </w:tabs>
        <w:ind w:left="6480" w:hanging="360"/>
      </w:pPr>
      <w:rPr>
        <w:rFonts w:ascii="Wingdings" w:hAnsi="Wingdings" w:hint="default"/>
      </w:rPr>
    </w:lvl>
  </w:abstractNum>
  <w:abstractNum w:abstractNumId="20">
    <w:nsid w:val="7D2D7406"/>
    <w:multiLevelType w:val="multilevel"/>
    <w:tmpl w:val="B84CB30E"/>
    <w:lvl w:ilvl="0">
      <w:start w:val="1"/>
      <w:numFmt w:val="decimal"/>
      <w:pStyle w:val="Heading1"/>
      <w:lvlText w:val="%1"/>
      <w:lvlJc w:val="right"/>
      <w:pPr>
        <w:tabs>
          <w:tab w:val="num" w:pos="687"/>
        </w:tabs>
        <w:ind w:left="687" w:hanging="914"/>
      </w:pPr>
      <w:rPr>
        <w:rFonts w:cs="Times New Roman" w:hint="default"/>
        <w:b/>
        <w:i w:val="0"/>
      </w:rPr>
    </w:lvl>
    <w:lvl w:ilvl="1">
      <w:start w:val="1"/>
      <w:numFmt w:val="decimal"/>
      <w:pStyle w:val="Heading2"/>
      <w:lvlText w:val="%1.%2"/>
      <w:lvlJc w:val="right"/>
      <w:pPr>
        <w:tabs>
          <w:tab w:val="num" w:pos="1058"/>
        </w:tabs>
        <w:ind w:left="1058" w:hanging="1285"/>
      </w:pPr>
      <w:rPr>
        <w:rFonts w:cs="Times New Roman" w:hint="default"/>
        <w:b/>
        <w:i w:val="0"/>
        <w:sz w:val="18"/>
        <w:szCs w:val="18"/>
      </w:rPr>
    </w:lvl>
    <w:lvl w:ilvl="2">
      <w:start w:val="1"/>
      <w:numFmt w:val="decimal"/>
      <w:pStyle w:val="Heading3"/>
      <w:lvlText w:val="%1.%2.%3"/>
      <w:lvlJc w:val="right"/>
      <w:pPr>
        <w:tabs>
          <w:tab w:val="num" w:pos="1202"/>
        </w:tabs>
        <w:ind w:left="1202" w:hanging="1429"/>
      </w:pPr>
      <w:rPr>
        <w:rFonts w:cs="Times New Roman" w:hint="default"/>
        <w:b w:val="0"/>
        <w:i w:val="0"/>
        <w:color w:val="260060"/>
        <w:sz w:val="18"/>
      </w:rPr>
    </w:lvl>
    <w:lvl w:ilvl="3">
      <w:start w:val="1"/>
      <w:numFmt w:val="decimal"/>
      <w:lvlText w:val="%1.%2.%3.%4"/>
      <w:lvlJc w:val="left"/>
      <w:pPr>
        <w:tabs>
          <w:tab w:val="num" w:pos="1119"/>
        </w:tabs>
        <w:ind w:left="1119" w:hanging="1346"/>
      </w:pPr>
      <w:rPr>
        <w:rFonts w:cs="Times New Roman" w:hint="default"/>
      </w:rPr>
    </w:lvl>
    <w:lvl w:ilvl="4">
      <w:start w:val="1"/>
      <w:numFmt w:val="decimal"/>
      <w:lvlText w:val="%1.%2.%3.%4.%5"/>
      <w:lvlJc w:val="left"/>
      <w:pPr>
        <w:tabs>
          <w:tab w:val="num" w:pos="1263"/>
        </w:tabs>
        <w:ind w:left="1263" w:hanging="1490"/>
      </w:pPr>
      <w:rPr>
        <w:rFonts w:cs="Times New Roman" w:hint="default"/>
      </w:rPr>
    </w:lvl>
    <w:lvl w:ilvl="5">
      <w:start w:val="1"/>
      <w:numFmt w:val="decimal"/>
      <w:lvlText w:val="%1.%2.%3.%4.%5.%6"/>
      <w:lvlJc w:val="left"/>
      <w:pPr>
        <w:tabs>
          <w:tab w:val="num" w:pos="1407"/>
        </w:tabs>
        <w:ind w:left="1407" w:hanging="1152"/>
      </w:pPr>
      <w:rPr>
        <w:rFonts w:cs="Times New Roman" w:hint="default"/>
      </w:rPr>
    </w:lvl>
    <w:lvl w:ilvl="6">
      <w:start w:val="1"/>
      <w:numFmt w:val="decimal"/>
      <w:lvlText w:val="%1.%2.%3.%4.%5.%6.%7"/>
      <w:lvlJc w:val="left"/>
      <w:pPr>
        <w:tabs>
          <w:tab w:val="num" w:pos="1551"/>
        </w:tabs>
        <w:ind w:left="1551" w:hanging="1296"/>
      </w:pPr>
      <w:rPr>
        <w:rFonts w:cs="Times New Roman" w:hint="default"/>
      </w:rPr>
    </w:lvl>
    <w:lvl w:ilvl="7">
      <w:start w:val="1"/>
      <w:numFmt w:val="decimal"/>
      <w:lvlText w:val="%1.%2.%3.%4.%5.%6.%7.%8"/>
      <w:lvlJc w:val="left"/>
      <w:pPr>
        <w:tabs>
          <w:tab w:val="num" w:pos="1695"/>
        </w:tabs>
        <w:ind w:left="1695" w:hanging="1440"/>
      </w:pPr>
      <w:rPr>
        <w:rFonts w:cs="Times New Roman" w:hint="default"/>
      </w:rPr>
    </w:lvl>
    <w:lvl w:ilvl="8">
      <w:start w:val="1"/>
      <w:numFmt w:val="decimal"/>
      <w:lvlText w:val="%1.%2.%3.%4.%5.%6.%7.%8.%9"/>
      <w:lvlJc w:val="left"/>
      <w:pPr>
        <w:tabs>
          <w:tab w:val="num" w:pos="1839"/>
        </w:tabs>
        <w:ind w:left="1839" w:hanging="1584"/>
      </w:pPr>
      <w:rPr>
        <w:rFonts w:cs="Times New Roman" w:hint="default"/>
      </w:rPr>
    </w:lvl>
  </w:abstractNum>
  <w:abstractNum w:abstractNumId="21">
    <w:nsid w:val="7DCA79DE"/>
    <w:multiLevelType w:val="hybridMultilevel"/>
    <w:tmpl w:val="1518B8A2"/>
    <w:lvl w:ilvl="0" w:tplc="D1F8C21E">
      <w:start w:val="1"/>
      <w:numFmt w:val="bullet"/>
      <w:lvlText w:val="-"/>
      <w:lvlJc w:val="left"/>
      <w:pPr>
        <w:tabs>
          <w:tab w:val="num" w:pos="720"/>
        </w:tabs>
        <w:ind w:left="720" w:hanging="360"/>
      </w:pPr>
      <w:rPr>
        <w:rFonts w:ascii="Arial" w:hAnsi="Arial" w:hint="default"/>
      </w:rPr>
    </w:lvl>
    <w:lvl w:ilvl="1" w:tplc="8D66045E" w:tentative="1">
      <w:start w:val="1"/>
      <w:numFmt w:val="bullet"/>
      <w:lvlText w:val="-"/>
      <w:lvlJc w:val="left"/>
      <w:pPr>
        <w:tabs>
          <w:tab w:val="num" w:pos="1440"/>
        </w:tabs>
        <w:ind w:left="1440" w:hanging="360"/>
      </w:pPr>
      <w:rPr>
        <w:rFonts w:ascii="Arial" w:hAnsi="Arial" w:hint="default"/>
      </w:rPr>
    </w:lvl>
    <w:lvl w:ilvl="2" w:tplc="C5C6B866" w:tentative="1">
      <w:start w:val="1"/>
      <w:numFmt w:val="bullet"/>
      <w:lvlText w:val="-"/>
      <w:lvlJc w:val="left"/>
      <w:pPr>
        <w:tabs>
          <w:tab w:val="num" w:pos="2160"/>
        </w:tabs>
        <w:ind w:left="2160" w:hanging="360"/>
      </w:pPr>
      <w:rPr>
        <w:rFonts w:ascii="Arial" w:hAnsi="Arial" w:hint="default"/>
      </w:rPr>
    </w:lvl>
    <w:lvl w:ilvl="3" w:tplc="9C18DDBC" w:tentative="1">
      <w:start w:val="1"/>
      <w:numFmt w:val="bullet"/>
      <w:lvlText w:val="-"/>
      <w:lvlJc w:val="left"/>
      <w:pPr>
        <w:tabs>
          <w:tab w:val="num" w:pos="2880"/>
        </w:tabs>
        <w:ind w:left="2880" w:hanging="360"/>
      </w:pPr>
      <w:rPr>
        <w:rFonts w:ascii="Arial" w:hAnsi="Arial" w:hint="default"/>
      </w:rPr>
    </w:lvl>
    <w:lvl w:ilvl="4" w:tplc="2E32B494" w:tentative="1">
      <w:start w:val="1"/>
      <w:numFmt w:val="bullet"/>
      <w:lvlText w:val="-"/>
      <w:lvlJc w:val="left"/>
      <w:pPr>
        <w:tabs>
          <w:tab w:val="num" w:pos="3600"/>
        </w:tabs>
        <w:ind w:left="3600" w:hanging="360"/>
      </w:pPr>
      <w:rPr>
        <w:rFonts w:ascii="Arial" w:hAnsi="Arial" w:hint="default"/>
      </w:rPr>
    </w:lvl>
    <w:lvl w:ilvl="5" w:tplc="40E884FC" w:tentative="1">
      <w:start w:val="1"/>
      <w:numFmt w:val="bullet"/>
      <w:lvlText w:val="-"/>
      <w:lvlJc w:val="left"/>
      <w:pPr>
        <w:tabs>
          <w:tab w:val="num" w:pos="4320"/>
        </w:tabs>
        <w:ind w:left="4320" w:hanging="360"/>
      </w:pPr>
      <w:rPr>
        <w:rFonts w:ascii="Arial" w:hAnsi="Arial" w:hint="default"/>
      </w:rPr>
    </w:lvl>
    <w:lvl w:ilvl="6" w:tplc="5DF87A44" w:tentative="1">
      <w:start w:val="1"/>
      <w:numFmt w:val="bullet"/>
      <w:lvlText w:val="-"/>
      <w:lvlJc w:val="left"/>
      <w:pPr>
        <w:tabs>
          <w:tab w:val="num" w:pos="5040"/>
        </w:tabs>
        <w:ind w:left="5040" w:hanging="360"/>
      </w:pPr>
      <w:rPr>
        <w:rFonts w:ascii="Arial" w:hAnsi="Arial" w:hint="default"/>
      </w:rPr>
    </w:lvl>
    <w:lvl w:ilvl="7" w:tplc="1AF48592" w:tentative="1">
      <w:start w:val="1"/>
      <w:numFmt w:val="bullet"/>
      <w:lvlText w:val="-"/>
      <w:lvlJc w:val="left"/>
      <w:pPr>
        <w:tabs>
          <w:tab w:val="num" w:pos="5760"/>
        </w:tabs>
        <w:ind w:left="5760" w:hanging="360"/>
      </w:pPr>
      <w:rPr>
        <w:rFonts w:ascii="Arial" w:hAnsi="Arial" w:hint="default"/>
      </w:rPr>
    </w:lvl>
    <w:lvl w:ilvl="8" w:tplc="BB042318"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4"/>
  </w:num>
  <w:num w:numId="3">
    <w:abstractNumId w:val="11"/>
  </w:num>
  <w:num w:numId="4">
    <w:abstractNumId w:val="8"/>
  </w:num>
  <w:num w:numId="5">
    <w:abstractNumId w:val="12"/>
  </w:num>
  <w:num w:numId="6">
    <w:abstractNumId w:val="5"/>
  </w:num>
  <w:num w:numId="7">
    <w:abstractNumId w:val="14"/>
  </w:num>
  <w:num w:numId="8">
    <w:abstractNumId w:val="13"/>
  </w:num>
  <w:num w:numId="9">
    <w:abstractNumId w:val="6"/>
  </w:num>
  <w:num w:numId="10">
    <w:abstractNumId w:val="10"/>
  </w:num>
  <w:num w:numId="11">
    <w:abstractNumId w:val="21"/>
  </w:num>
  <w:num w:numId="12">
    <w:abstractNumId w:val="15"/>
  </w:num>
  <w:num w:numId="13">
    <w:abstractNumId w:val="16"/>
  </w:num>
  <w:num w:numId="14">
    <w:abstractNumId w:val="1"/>
  </w:num>
  <w:num w:numId="15">
    <w:abstractNumId w:val="18"/>
  </w:num>
  <w:num w:numId="16">
    <w:abstractNumId w:val="2"/>
  </w:num>
  <w:num w:numId="17">
    <w:abstractNumId w:val="7"/>
  </w:num>
  <w:num w:numId="18">
    <w:abstractNumId w:val="19"/>
  </w:num>
  <w:num w:numId="19">
    <w:abstractNumId w:val="3"/>
  </w:num>
  <w:num w:numId="20">
    <w:abstractNumId w:val="9"/>
  </w:num>
  <w:num w:numId="21">
    <w:abstractNumId w:val="17"/>
  </w:num>
  <w:num w:numId="22">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09"/>
  <w:hyphenationZone w:val="425"/>
  <w:drawingGridHorizontalSpacing w:val="181"/>
  <w:drawingGridVerticalSpacing w:val="181"/>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7CB8"/>
    <w:rsid w:val="00000E0A"/>
    <w:rsid w:val="00001523"/>
    <w:rsid w:val="000123C9"/>
    <w:rsid w:val="00026F42"/>
    <w:rsid w:val="00033C66"/>
    <w:rsid w:val="00044715"/>
    <w:rsid w:val="00053E3F"/>
    <w:rsid w:val="00061EBD"/>
    <w:rsid w:val="000677F2"/>
    <w:rsid w:val="00072969"/>
    <w:rsid w:val="00073848"/>
    <w:rsid w:val="00075525"/>
    <w:rsid w:val="0008362C"/>
    <w:rsid w:val="00085DDB"/>
    <w:rsid w:val="00085F50"/>
    <w:rsid w:val="000A3107"/>
    <w:rsid w:val="000C1FE8"/>
    <w:rsid w:val="000D605F"/>
    <w:rsid w:val="000E53A4"/>
    <w:rsid w:val="000F4F95"/>
    <w:rsid w:val="001038E0"/>
    <w:rsid w:val="0010734A"/>
    <w:rsid w:val="0011091F"/>
    <w:rsid w:val="00116D0C"/>
    <w:rsid w:val="001763F1"/>
    <w:rsid w:val="0018596C"/>
    <w:rsid w:val="001946F4"/>
    <w:rsid w:val="001A15CB"/>
    <w:rsid w:val="001D3503"/>
    <w:rsid w:val="001F7512"/>
    <w:rsid w:val="00202E51"/>
    <w:rsid w:val="00211492"/>
    <w:rsid w:val="00223073"/>
    <w:rsid w:val="00223ED5"/>
    <w:rsid w:val="00250A40"/>
    <w:rsid w:val="00254AEB"/>
    <w:rsid w:val="00254F6C"/>
    <w:rsid w:val="0026402E"/>
    <w:rsid w:val="002744F9"/>
    <w:rsid w:val="002861F3"/>
    <w:rsid w:val="002910E7"/>
    <w:rsid w:val="002B3825"/>
    <w:rsid w:val="002B60FA"/>
    <w:rsid w:val="002C41D1"/>
    <w:rsid w:val="002D4F25"/>
    <w:rsid w:val="002F26E6"/>
    <w:rsid w:val="002F3E35"/>
    <w:rsid w:val="003101AD"/>
    <w:rsid w:val="00310C48"/>
    <w:rsid w:val="00312582"/>
    <w:rsid w:val="00320681"/>
    <w:rsid w:val="00354346"/>
    <w:rsid w:val="0037582A"/>
    <w:rsid w:val="00377A3E"/>
    <w:rsid w:val="003861DF"/>
    <w:rsid w:val="00393AF3"/>
    <w:rsid w:val="00395041"/>
    <w:rsid w:val="003958E4"/>
    <w:rsid w:val="003A6B7C"/>
    <w:rsid w:val="003A795C"/>
    <w:rsid w:val="003B1805"/>
    <w:rsid w:val="003B3C6B"/>
    <w:rsid w:val="003B3ECA"/>
    <w:rsid w:val="003C5DDA"/>
    <w:rsid w:val="003D2300"/>
    <w:rsid w:val="003D7254"/>
    <w:rsid w:val="003E1546"/>
    <w:rsid w:val="003F01A8"/>
    <w:rsid w:val="0041707C"/>
    <w:rsid w:val="00427332"/>
    <w:rsid w:val="004410CA"/>
    <w:rsid w:val="00442185"/>
    <w:rsid w:val="0044220C"/>
    <w:rsid w:val="0046744B"/>
    <w:rsid w:val="00473E82"/>
    <w:rsid w:val="004773F0"/>
    <w:rsid w:val="004836EF"/>
    <w:rsid w:val="004919B7"/>
    <w:rsid w:val="00497C03"/>
    <w:rsid w:val="004A0596"/>
    <w:rsid w:val="004A2571"/>
    <w:rsid w:val="004A34C3"/>
    <w:rsid w:val="004A7E1F"/>
    <w:rsid w:val="004B3946"/>
    <w:rsid w:val="004B4C78"/>
    <w:rsid w:val="004B5ED3"/>
    <w:rsid w:val="004B647D"/>
    <w:rsid w:val="004B6709"/>
    <w:rsid w:val="004D3E6D"/>
    <w:rsid w:val="004E4E13"/>
    <w:rsid w:val="00510137"/>
    <w:rsid w:val="00531332"/>
    <w:rsid w:val="00532E80"/>
    <w:rsid w:val="00552B7E"/>
    <w:rsid w:val="00554912"/>
    <w:rsid w:val="00563C2B"/>
    <w:rsid w:val="00564E4A"/>
    <w:rsid w:val="00564F05"/>
    <w:rsid w:val="00566ABA"/>
    <w:rsid w:val="00584A67"/>
    <w:rsid w:val="00595274"/>
    <w:rsid w:val="00597585"/>
    <w:rsid w:val="005A4C4E"/>
    <w:rsid w:val="005B285F"/>
    <w:rsid w:val="005B6FE7"/>
    <w:rsid w:val="005B728A"/>
    <w:rsid w:val="005B75CF"/>
    <w:rsid w:val="005D070B"/>
    <w:rsid w:val="005D2D50"/>
    <w:rsid w:val="005D430D"/>
    <w:rsid w:val="005E39E6"/>
    <w:rsid w:val="005F0034"/>
    <w:rsid w:val="005F167F"/>
    <w:rsid w:val="00602427"/>
    <w:rsid w:val="00611962"/>
    <w:rsid w:val="00627268"/>
    <w:rsid w:val="00640EFF"/>
    <w:rsid w:val="00642C27"/>
    <w:rsid w:val="00643B92"/>
    <w:rsid w:val="00645874"/>
    <w:rsid w:val="00646941"/>
    <w:rsid w:val="00647559"/>
    <w:rsid w:val="00647DDE"/>
    <w:rsid w:val="00650B2A"/>
    <w:rsid w:val="006522A6"/>
    <w:rsid w:val="006579F6"/>
    <w:rsid w:val="00666D2C"/>
    <w:rsid w:val="006919C2"/>
    <w:rsid w:val="00692A3D"/>
    <w:rsid w:val="006A08BA"/>
    <w:rsid w:val="006B134C"/>
    <w:rsid w:val="006C3663"/>
    <w:rsid w:val="006C7BFC"/>
    <w:rsid w:val="006D6F24"/>
    <w:rsid w:val="006D7687"/>
    <w:rsid w:val="006E0F4E"/>
    <w:rsid w:val="006E218F"/>
    <w:rsid w:val="006F3F00"/>
    <w:rsid w:val="00711F1B"/>
    <w:rsid w:val="00734EC2"/>
    <w:rsid w:val="0074422C"/>
    <w:rsid w:val="00747B31"/>
    <w:rsid w:val="0075195C"/>
    <w:rsid w:val="007618A9"/>
    <w:rsid w:val="00761EF4"/>
    <w:rsid w:val="00771CC3"/>
    <w:rsid w:val="00795B12"/>
    <w:rsid w:val="007A3FD4"/>
    <w:rsid w:val="007B6E75"/>
    <w:rsid w:val="007B748D"/>
    <w:rsid w:val="007C6F47"/>
    <w:rsid w:val="007D5673"/>
    <w:rsid w:val="007F09A7"/>
    <w:rsid w:val="008404E5"/>
    <w:rsid w:val="008733ED"/>
    <w:rsid w:val="00877263"/>
    <w:rsid w:val="00877EF8"/>
    <w:rsid w:val="00880A8E"/>
    <w:rsid w:val="008A384D"/>
    <w:rsid w:val="008A643F"/>
    <w:rsid w:val="008B343A"/>
    <w:rsid w:val="008C6D25"/>
    <w:rsid w:val="008E48DD"/>
    <w:rsid w:val="008F1D01"/>
    <w:rsid w:val="008F574E"/>
    <w:rsid w:val="00901BDD"/>
    <w:rsid w:val="0090219A"/>
    <w:rsid w:val="009071CF"/>
    <w:rsid w:val="00930968"/>
    <w:rsid w:val="0093281D"/>
    <w:rsid w:val="009378CE"/>
    <w:rsid w:val="00940EF2"/>
    <w:rsid w:val="00946406"/>
    <w:rsid w:val="00946E45"/>
    <w:rsid w:val="00963D11"/>
    <w:rsid w:val="00971ED1"/>
    <w:rsid w:val="00972A7A"/>
    <w:rsid w:val="009758D3"/>
    <w:rsid w:val="009964E7"/>
    <w:rsid w:val="009A1F3F"/>
    <w:rsid w:val="009A4DE9"/>
    <w:rsid w:val="009B32A2"/>
    <w:rsid w:val="009B569E"/>
    <w:rsid w:val="009B76D2"/>
    <w:rsid w:val="009C1520"/>
    <w:rsid w:val="009D478C"/>
    <w:rsid w:val="009D6925"/>
    <w:rsid w:val="009F0B29"/>
    <w:rsid w:val="009F2008"/>
    <w:rsid w:val="009F5CE5"/>
    <w:rsid w:val="009F6B81"/>
    <w:rsid w:val="00A043EC"/>
    <w:rsid w:val="00A07C9C"/>
    <w:rsid w:val="00A144F3"/>
    <w:rsid w:val="00A236AD"/>
    <w:rsid w:val="00A250FC"/>
    <w:rsid w:val="00A47850"/>
    <w:rsid w:val="00A55958"/>
    <w:rsid w:val="00A77A58"/>
    <w:rsid w:val="00A80CD8"/>
    <w:rsid w:val="00A8736A"/>
    <w:rsid w:val="00A9283C"/>
    <w:rsid w:val="00A939F2"/>
    <w:rsid w:val="00A96862"/>
    <w:rsid w:val="00AA4F7E"/>
    <w:rsid w:val="00AA5428"/>
    <w:rsid w:val="00AA76D5"/>
    <w:rsid w:val="00AB43C2"/>
    <w:rsid w:val="00AC571A"/>
    <w:rsid w:val="00AD7E11"/>
    <w:rsid w:val="00AE3561"/>
    <w:rsid w:val="00AE7C09"/>
    <w:rsid w:val="00AF18FC"/>
    <w:rsid w:val="00AF3A14"/>
    <w:rsid w:val="00AF44C5"/>
    <w:rsid w:val="00B029B9"/>
    <w:rsid w:val="00B15479"/>
    <w:rsid w:val="00B510E9"/>
    <w:rsid w:val="00B56644"/>
    <w:rsid w:val="00B61FAE"/>
    <w:rsid w:val="00B75498"/>
    <w:rsid w:val="00B75A26"/>
    <w:rsid w:val="00BA4977"/>
    <w:rsid w:val="00BB025F"/>
    <w:rsid w:val="00BB313D"/>
    <w:rsid w:val="00BB3576"/>
    <w:rsid w:val="00BC08F2"/>
    <w:rsid w:val="00BC2119"/>
    <w:rsid w:val="00BD1CDA"/>
    <w:rsid w:val="00BD625D"/>
    <w:rsid w:val="00BD7A9F"/>
    <w:rsid w:val="00BF0CB6"/>
    <w:rsid w:val="00BF67A8"/>
    <w:rsid w:val="00C058C9"/>
    <w:rsid w:val="00C05A51"/>
    <w:rsid w:val="00C05AB8"/>
    <w:rsid w:val="00C16FA6"/>
    <w:rsid w:val="00C25B29"/>
    <w:rsid w:val="00C400BB"/>
    <w:rsid w:val="00C477E6"/>
    <w:rsid w:val="00C63335"/>
    <w:rsid w:val="00C6768D"/>
    <w:rsid w:val="00C711BC"/>
    <w:rsid w:val="00C71FCA"/>
    <w:rsid w:val="00C72F44"/>
    <w:rsid w:val="00C76A8B"/>
    <w:rsid w:val="00C77269"/>
    <w:rsid w:val="00C77CB8"/>
    <w:rsid w:val="00C8721A"/>
    <w:rsid w:val="00CA157D"/>
    <w:rsid w:val="00CA435C"/>
    <w:rsid w:val="00CB2446"/>
    <w:rsid w:val="00CB4C7B"/>
    <w:rsid w:val="00CB6617"/>
    <w:rsid w:val="00CB7024"/>
    <w:rsid w:val="00CC59ED"/>
    <w:rsid w:val="00CD26CA"/>
    <w:rsid w:val="00CD7F51"/>
    <w:rsid w:val="00CE52FE"/>
    <w:rsid w:val="00CF2F18"/>
    <w:rsid w:val="00D15F87"/>
    <w:rsid w:val="00D175F2"/>
    <w:rsid w:val="00D3092F"/>
    <w:rsid w:val="00D36677"/>
    <w:rsid w:val="00D54D3F"/>
    <w:rsid w:val="00D72DEA"/>
    <w:rsid w:val="00D90754"/>
    <w:rsid w:val="00DA6739"/>
    <w:rsid w:val="00DA7866"/>
    <w:rsid w:val="00DB75F6"/>
    <w:rsid w:val="00DE2ABA"/>
    <w:rsid w:val="00DE34D5"/>
    <w:rsid w:val="00DE4502"/>
    <w:rsid w:val="00E13121"/>
    <w:rsid w:val="00E14122"/>
    <w:rsid w:val="00E42AB7"/>
    <w:rsid w:val="00E4405D"/>
    <w:rsid w:val="00E44DF3"/>
    <w:rsid w:val="00E46890"/>
    <w:rsid w:val="00E47BB1"/>
    <w:rsid w:val="00E51F98"/>
    <w:rsid w:val="00E52A60"/>
    <w:rsid w:val="00E80E1A"/>
    <w:rsid w:val="00E92667"/>
    <w:rsid w:val="00EA094E"/>
    <w:rsid w:val="00EA3869"/>
    <w:rsid w:val="00EA5138"/>
    <w:rsid w:val="00EA6A6F"/>
    <w:rsid w:val="00ED1F1B"/>
    <w:rsid w:val="00EE422E"/>
    <w:rsid w:val="00F00918"/>
    <w:rsid w:val="00F15BF1"/>
    <w:rsid w:val="00F169A2"/>
    <w:rsid w:val="00F16A30"/>
    <w:rsid w:val="00F27F79"/>
    <w:rsid w:val="00F30768"/>
    <w:rsid w:val="00F36A7E"/>
    <w:rsid w:val="00F50651"/>
    <w:rsid w:val="00F63263"/>
    <w:rsid w:val="00F7658F"/>
    <w:rsid w:val="00F85421"/>
    <w:rsid w:val="00F85EFE"/>
    <w:rsid w:val="00F91900"/>
    <w:rsid w:val="00F963A4"/>
    <w:rsid w:val="00F96C41"/>
    <w:rsid w:val="00FA3EEE"/>
    <w:rsid w:val="00FB07AA"/>
    <w:rsid w:val="00FB28CF"/>
    <w:rsid w:val="00FB4A31"/>
    <w:rsid w:val="00FC38F2"/>
    <w:rsid w:val="00FD59FB"/>
    <w:rsid w:val="00FE3973"/>
    <w:rsid w:val="00FF34B4"/>
    <w:rsid w:val="00FF5C8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locked="1"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A4"/>
    <w:pPr>
      <w:spacing w:line="260" w:lineRule="exact"/>
    </w:pPr>
    <w:rPr>
      <w:rFonts w:ascii="Lucida Sans" w:hAnsi="Lucida Sans"/>
      <w:color w:val="000000"/>
      <w:sz w:val="19"/>
      <w:szCs w:val="20"/>
    </w:rPr>
  </w:style>
  <w:style w:type="paragraph" w:styleId="Heading1">
    <w:name w:val="heading 1"/>
    <w:basedOn w:val="Normal"/>
    <w:next w:val="Normal"/>
    <w:link w:val="Heading1Char"/>
    <w:uiPriority w:val="99"/>
    <w:qFormat/>
    <w:rsid w:val="003B3ECA"/>
    <w:pPr>
      <w:keepNext/>
      <w:pageBreakBefore/>
      <w:numPr>
        <w:numId w:val="1"/>
      </w:numPr>
      <w:tabs>
        <w:tab w:val="clear" w:pos="687"/>
      </w:tabs>
      <w:suppressAutoHyphens/>
      <w:spacing w:before="120" w:after="240" w:line="264" w:lineRule="auto"/>
      <w:ind w:left="0" w:hanging="227"/>
      <w:outlineLvl w:val="0"/>
    </w:pPr>
    <w:rPr>
      <w:rFonts w:cs="Arial"/>
      <w:b/>
      <w:bCs/>
      <w:color w:val="103474"/>
      <w:kern w:val="32"/>
      <w:sz w:val="32"/>
      <w:szCs w:val="32"/>
    </w:rPr>
  </w:style>
  <w:style w:type="paragraph" w:styleId="Heading2">
    <w:name w:val="heading 2"/>
    <w:basedOn w:val="Normal"/>
    <w:next w:val="Normal"/>
    <w:link w:val="Heading2Char"/>
    <w:uiPriority w:val="99"/>
    <w:qFormat/>
    <w:rsid w:val="003B3ECA"/>
    <w:pPr>
      <w:keepNext/>
      <w:keepLines/>
      <w:numPr>
        <w:ilvl w:val="1"/>
        <w:numId w:val="1"/>
      </w:numPr>
      <w:tabs>
        <w:tab w:val="clear" w:pos="1058"/>
      </w:tabs>
      <w:suppressAutoHyphens/>
      <w:spacing w:line="264" w:lineRule="auto"/>
      <w:ind w:left="0" w:hanging="227"/>
      <w:outlineLvl w:val="1"/>
    </w:pPr>
    <w:rPr>
      <w:b/>
      <w:color w:val="103474"/>
    </w:rPr>
  </w:style>
  <w:style w:type="paragraph" w:styleId="Heading3">
    <w:name w:val="heading 3"/>
    <w:basedOn w:val="Normal"/>
    <w:next w:val="Normal"/>
    <w:link w:val="Heading3Char"/>
    <w:uiPriority w:val="99"/>
    <w:qFormat/>
    <w:rsid w:val="003B3ECA"/>
    <w:pPr>
      <w:keepNext/>
      <w:numPr>
        <w:ilvl w:val="2"/>
        <w:numId w:val="1"/>
      </w:numPr>
      <w:tabs>
        <w:tab w:val="clear" w:pos="1202"/>
      </w:tabs>
      <w:spacing w:line="264" w:lineRule="auto"/>
      <w:ind w:left="0" w:hanging="227"/>
      <w:outlineLvl w:val="2"/>
    </w:pPr>
    <w:rPr>
      <w:color w:val="10347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E2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3C3E29"/>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3C3E29"/>
    <w:rPr>
      <w:rFonts w:asciiTheme="majorHAnsi" w:eastAsiaTheme="majorEastAsia" w:hAnsiTheme="majorHAnsi" w:cstheme="majorBidi"/>
      <w:b/>
      <w:bCs/>
      <w:color w:val="000000"/>
      <w:sz w:val="26"/>
      <w:szCs w:val="26"/>
    </w:rPr>
  </w:style>
  <w:style w:type="paragraph" w:customStyle="1" w:styleId="afbeelding">
    <w:name w:val="afbeelding"/>
    <w:basedOn w:val="Normal"/>
    <w:next w:val="Normal"/>
    <w:uiPriority w:val="99"/>
    <w:rsid w:val="00F15BF1"/>
    <w:pPr>
      <w:spacing w:before="240" w:after="240" w:line="240" w:lineRule="auto"/>
    </w:pPr>
  </w:style>
  <w:style w:type="character" w:customStyle="1" w:styleId="Bijschriftklein">
    <w:name w:val="Bijschrift klein"/>
    <w:uiPriority w:val="99"/>
    <w:rsid w:val="00FB28CF"/>
    <w:rPr>
      <w:sz w:val="14"/>
    </w:rPr>
  </w:style>
  <w:style w:type="paragraph" w:customStyle="1" w:styleId="Blauwcursief">
    <w:name w:val="Blauw cursief"/>
    <w:basedOn w:val="Normal"/>
    <w:uiPriority w:val="99"/>
    <w:rsid w:val="006E218F"/>
    <w:rPr>
      <w:i/>
      <w:color w:val="103474"/>
    </w:rPr>
  </w:style>
  <w:style w:type="paragraph" w:customStyle="1" w:styleId="Bron">
    <w:name w:val="Bron"/>
    <w:basedOn w:val="Normal"/>
    <w:uiPriority w:val="99"/>
    <w:rsid w:val="00F15BF1"/>
    <w:pPr>
      <w:spacing w:before="240" w:after="240"/>
    </w:pPr>
    <w:rPr>
      <w:sz w:val="14"/>
    </w:rPr>
  </w:style>
  <w:style w:type="paragraph" w:styleId="TOC1">
    <w:name w:val="toc 1"/>
    <w:basedOn w:val="Normal"/>
    <w:next w:val="Normal"/>
    <w:autoRedefine/>
    <w:uiPriority w:val="99"/>
    <w:semiHidden/>
    <w:rsid w:val="00646941"/>
    <w:pPr>
      <w:tabs>
        <w:tab w:val="left" w:pos="680"/>
        <w:tab w:val="right" w:pos="8505"/>
      </w:tabs>
      <w:spacing w:before="320"/>
    </w:pPr>
    <w:rPr>
      <w:b/>
      <w:noProof/>
      <w:color w:val="103474"/>
    </w:rPr>
  </w:style>
  <w:style w:type="paragraph" w:styleId="TOC2">
    <w:name w:val="toc 2"/>
    <w:basedOn w:val="Normal"/>
    <w:next w:val="Normal"/>
    <w:autoRedefine/>
    <w:uiPriority w:val="99"/>
    <w:semiHidden/>
    <w:rsid w:val="0037582A"/>
    <w:pPr>
      <w:tabs>
        <w:tab w:val="left" w:pos="680"/>
        <w:tab w:val="right" w:pos="8505"/>
      </w:tabs>
    </w:pPr>
    <w:rPr>
      <w:color w:val="auto"/>
    </w:rPr>
  </w:style>
  <w:style w:type="paragraph" w:styleId="TOC3">
    <w:name w:val="toc 3"/>
    <w:basedOn w:val="Normal"/>
    <w:next w:val="Normal"/>
    <w:autoRedefine/>
    <w:uiPriority w:val="99"/>
    <w:semiHidden/>
    <w:rsid w:val="0037582A"/>
    <w:pPr>
      <w:tabs>
        <w:tab w:val="left" w:pos="680"/>
        <w:tab w:val="right" w:pos="8505"/>
      </w:tabs>
    </w:pPr>
    <w:rPr>
      <w:color w:val="auto"/>
    </w:rPr>
  </w:style>
  <w:style w:type="paragraph" w:customStyle="1" w:styleId="Inhoud">
    <w:name w:val="Inhoud"/>
    <w:basedOn w:val="Normal"/>
    <w:uiPriority w:val="99"/>
    <w:rsid w:val="009F6B81"/>
    <w:pPr>
      <w:tabs>
        <w:tab w:val="left" w:pos="2268"/>
      </w:tabs>
      <w:spacing w:before="340" w:after="480"/>
    </w:pPr>
    <w:rPr>
      <w:b/>
      <w:color w:val="103474"/>
    </w:rPr>
  </w:style>
  <w:style w:type="paragraph" w:customStyle="1" w:styleId="Inhoudsopgave">
    <w:name w:val="Inhoudsopgave"/>
    <w:basedOn w:val="TOC1"/>
    <w:uiPriority w:val="99"/>
    <w:rsid w:val="00F15BF1"/>
  </w:style>
  <w:style w:type="paragraph" w:customStyle="1" w:styleId="Lijstopsomteken2">
    <w:name w:val="Lijst opsom. teken 2"/>
    <w:basedOn w:val="Lijstopsomteken"/>
    <w:uiPriority w:val="99"/>
    <w:rsid w:val="00AA76D5"/>
    <w:pPr>
      <w:numPr>
        <w:numId w:val="5"/>
      </w:numPr>
    </w:pPr>
  </w:style>
  <w:style w:type="paragraph" w:customStyle="1" w:styleId="Intro">
    <w:name w:val="Intro"/>
    <w:basedOn w:val="Normal"/>
    <w:uiPriority w:val="99"/>
    <w:rsid w:val="00202E51"/>
    <w:rPr>
      <w:i/>
    </w:rPr>
  </w:style>
  <w:style w:type="paragraph" w:customStyle="1" w:styleId="Kop1zondernummer">
    <w:name w:val="Kop 1 zonder nummer"/>
    <w:basedOn w:val="Heading1"/>
    <w:next w:val="Normal"/>
    <w:uiPriority w:val="99"/>
    <w:rsid w:val="00AA76D5"/>
    <w:pPr>
      <w:numPr>
        <w:numId w:val="0"/>
      </w:numPr>
    </w:pPr>
  </w:style>
  <w:style w:type="paragraph" w:customStyle="1" w:styleId="Kopjevet">
    <w:name w:val="Kopje vet"/>
    <w:basedOn w:val="Normal"/>
    <w:next w:val="Normal"/>
    <w:uiPriority w:val="99"/>
    <w:rsid w:val="00A939F2"/>
    <w:pPr>
      <w:keepNext/>
      <w:spacing w:line="264" w:lineRule="auto"/>
    </w:pPr>
    <w:rPr>
      <w:b/>
      <w:color w:val="103474"/>
    </w:rPr>
  </w:style>
  <w:style w:type="paragraph" w:styleId="Header">
    <w:name w:val="header"/>
    <w:basedOn w:val="Normal"/>
    <w:link w:val="HeaderChar"/>
    <w:uiPriority w:val="99"/>
    <w:rsid w:val="00F15BF1"/>
    <w:pPr>
      <w:tabs>
        <w:tab w:val="center" w:pos="4536"/>
        <w:tab w:val="right" w:pos="9072"/>
      </w:tabs>
    </w:pPr>
  </w:style>
  <w:style w:type="character" w:customStyle="1" w:styleId="HeaderChar">
    <w:name w:val="Header Char"/>
    <w:basedOn w:val="DefaultParagraphFont"/>
    <w:link w:val="Header"/>
    <w:uiPriority w:val="99"/>
    <w:semiHidden/>
    <w:rsid w:val="003C3E29"/>
    <w:rPr>
      <w:rFonts w:ascii="Lucida Sans" w:hAnsi="Lucida Sans"/>
      <w:color w:val="000000"/>
      <w:sz w:val="19"/>
      <w:szCs w:val="20"/>
    </w:rPr>
  </w:style>
  <w:style w:type="paragraph" w:customStyle="1" w:styleId="Lijstopsomteken">
    <w:name w:val="Lijst opsom. teken"/>
    <w:basedOn w:val="Normal"/>
    <w:link w:val="LijstopsomtekenCharChar"/>
    <w:uiPriority w:val="99"/>
    <w:rsid w:val="0093281D"/>
  </w:style>
  <w:style w:type="paragraph" w:customStyle="1" w:styleId="opsomkleineletter">
    <w:name w:val="opsom kleine letter"/>
    <w:basedOn w:val="Normal"/>
    <w:uiPriority w:val="99"/>
    <w:rsid w:val="005B285F"/>
    <w:pPr>
      <w:numPr>
        <w:numId w:val="3"/>
      </w:numPr>
    </w:pPr>
  </w:style>
  <w:style w:type="paragraph" w:customStyle="1" w:styleId="opsomnummetruimte">
    <w:name w:val="opsom num met ruimte"/>
    <w:basedOn w:val="Normal"/>
    <w:uiPriority w:val="99"/>
    <w:rsid w:val="00F15BF1"/>
    <w:pPr>
      <w:spacing w:before="240"/>
    </w:pPr>
  </w:style>
  <w:style w:type="paragraph" w:customStyle="1" w:styleId="opsomnummer">
    <w:name w:val="opsom nummer"/>
    <w:basedOn w:val="Normal"/>
    <w:uiPriority w:val="99"/>
    <w:rsid w:val="005B285F"/>
    <w:pPr>
      <w:numPr>
        <w:numId w:val="6"/>
      </w:numPr>
    </w:pPr>
  </w:style>
  <w:style w:type="paragraph" w:customStyle="1" w:styleId="opsomnumzwart">
    <w:name w:val="opsom numzwart"/>
    <w:basedOn w:val="opsomnummer"/>
    <w:uiPriority w:val="99"/>
    <w:rsid w:val="00F15BF1"/>
    <w:pPr>
      <w:numPr>
        <w:numId w:val="0"/>
      </w:numPr>
    </w:pPr>
    <w:rPr>
      <w:color w:val="auto"/>
    </w:rPr>
  </w:style>
  <w:style w:type="character" w:styleId="PageNumber">
    <w:name w:val="page number"/>
    <w:basedOn w:val="DefaultParagraphFont"/>
    <w:uiPriority w:val="99"/>
    <w:rsid w:val="002F26E6"/>
    <w:rPr>
      <w:rFonts w:ascii="Lucida Sans" w:hAnsi="Lucida Sans" w:cs="Times New Roman"/>
      <w:color w:val="000000"/>
      <w:sz w:val="18"/>
    </w:rPr>
  </w:style>
  <w:style w:type="paragraph" w:customStyle="1" w:styleId="Rapportsubtitel">
    <w:name w:val="Rapport subtitel"/>
    <w:basedOn w:val="Normal"/>
    <w:uiPriority w:val="99"/>
    <w:rsid w:val="009F6B81"/>
    <w:pPr>
      <w:spacing w:line="312" w:lineRule="auto"/>
      <w:ind w:left="3402"/>
    </w:pPr>
  </w:style>
  <w:style w:type="table" w:styleId="TableGrid">
    <w:name w:val="Table Grid"/>
    <w:aliases w:val="AEF Tabel"/>
    <w:basedOn w:val="TableNormal"/>
    <w:uiPriority w:val="99"/>
    <w:rsid w:val="00A043EC"/>
    <w:rPr>
      <w:rFonts w:ascii="Lucida Sans Unicode" w:hAnsi="Lucida Sans Unicode"/>
      <w:sz w:val="18"/>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Times New Roman" w:hAnsi="Times New Roman" w:cs="Times New Roman"/>
        <w:b/>
        <w:color w:val="103474"/>
        <w:sz w:val="18"/>
      </w:rPr>
      <w:tblPr/>
      <w:tcPr>
        <w:tcBorders>
          <w:top w:val="single" w:sz="12" w:space="0" w:color="103474"/>
          <w:left w:val="nil"/>
          <w:bottom w:val="single" w:sz="12" w:space="0" w:color="103474"/>
          <w:right w:val="nil"/>
          <w:insideH w:val="nil"/>
          <w:insideV w:val="nil"/>
          <w:tl2br w:val="nil"/>
          <w:tr2bl w:val="nil"/>
        </w:tcBorders>
      </w:tcPr>
    </w:tblStylePr>
    <w:tblStylePr w:type="lastRow">
      <w:rPr>
        <w:rFonts w:ascii="Times New Roman" w:hAnsi="Times New Roman" w:cs="Times New Roman"/>
        <w:b/>
        <w:color w:val="000000"/>
        <w:sz w:val="18"/>
      </w:rPr>
      <w:tblPr/>
      <w:tcPr>
        <w:tcBorders>
          <w:top w:val="single" w:sz="12" w:space="0" w:color="103474"/>
          <w:left w:val="nil"/>
          <w:bottom w:val="nil"/>
          <w:right w:val="nil"/>
          <w:insideH w:val="nil"/>
          <w:insideV w:val="nil"/>
          <w:tl2br w:val="nil"/>
          <w:tr2bl w:val="nil"/>
        </w:tcBorders>
      </w:tcPr>
    </w:tblStylePr>
    <w:tblStylePr w:type="band1Horz">
      <w:rPr>
        <w:rFonts w:cs="Times New Roman"/>
      </w:rPr>
      <w:tblPr/>
      <w:tcPr>
        <w:tcBorders>
          <w:top w:val="single" w:sz="8" w:space="0" w:color="103474"/>
          <w:left w:val="nil"/>
          <w:bottom w:val="single" w:sz="8" w:space="0" w:color="103474"/>
          <w:right w:val="nil"/>
          <w:insideH w:val="nil"/>
          <w:insideV w:val="nil"/>
          <w:tl2br w:val="nil"/>
          <w:tr2bl w:val="nil"/>
        </w:tcBorders>
      </w:tcPr>
    </w:tblStylePr>
    <w:tblStylePr w:type="band2Horz">
      <w:rPr>
        <w:rFonts w:cs="Times New Roman"/>
      </w:rPr>
      <w:tblPr/>
      <w:tcPr>
        <w:tcBorders>
          <w:top w:val="single" w:sz="2" w:space="0" w:color="103474"/>
          <w:left w:val="nil"/>
          <w:bottom w:val="single" w:sz="2" w:space="0" w:color="103474"/>
          <w:right w:val="nil"/>
          <w:insideH w:val="single" w:sz="4" w:space="0" w:color="999999"/>
          <w:insideV w:val="nil"/>
          <w:tl2br w:val="nil"/>
          <w:tr2bl w:val="nil"/>
        </w:tcBorders>
      </w:tcPr>
    </w:tblStylePr>
  </w:style>
  <w:style w:type="paragraph" w:customStyle="1" w:styleId="toelichtingafbeelding">
    <w:name w:val="toelichting afbeelding"/>
    <w:basedOn w:val="Normal"/>
    <w:uiPriority w:val="99"/>
    <w:rsid w:val="00F15BF1"/>
    <w:pPr>
      <w:spacing w:after="240"/>
    </w:pPr>
    <w:rPr>
      <w:i/>
      <w:sz w:val="14"/>
      <w:szCs w:val="14"/>
    </w:rPr>
  </w:style>
  <w:style w:type="character" w:styleId="FootnoteReference">
    <w:name w:val="footnote reference"/>
    <w:basedOn w:val="DefaultParagraphFont"/>
    <w:uiPriority w:val="99"/>
    <w:rsid w:val="00D15F87"/>
    <w:rPr>
      <w:rFonts w:ascii="Lucida Sans Unicode" w:hAnsi="Lucida Sans Unicode" w:cs="Times New Roman"/>
      <w:color w:val="103474"/>
      <w:spacing w:val="0"/>
      <w:sz w:val="18"/>
      <w:vertAlign w:val="superscript"/>
    </w:rPr>
  </w:style>
  <w:style w:type="paragraph" w:styleId="FootnoteText">
    <w:name w:val="footnote text"/>
    <w:basedOn w:val="Normal"/>
    <w:link w:val="FootnoteTextChar"/>
    <w:uiPriority w:val="99"/>
    <w:rsid w:val="00597585"/>
    <w:pPr>
      <w:pBdr>
        <w:top w:val="single" w:sz="2" w:space="1" w:color="103474"/>
      </w:pBdr>
      <w:ind w:right="3686"/>
    </w:pPr>
    <w:rPr>
      <w:sz w:val="14"/>
      <w:szCs w:val="14"/>
    </w:rPr>
  </w:style>
  <w:style w:type="character" w:customStyle="1" w:styleId="FootnoteTextChar">
    <w:name w:val="Footnote Text Char"/>
    <w:basedOn w:val="DefaultParagraphFont"/>
    <w:link w:val="FootnoteText"/>
    <w:uiPriority w:val="99"/>
    <w:locked/>
    <w:rsid w:val="00597585"/>
    <w:rPr>
      <w:rFonts w:ascii="Lucida Sans Unicode" w:hAnsi="Lucida Sans Unicode" w:cs="Times New Roman"/>
      <w:color w:val="000000"/>
      <w:sz w:val="14"/>
      <w:szCs w:val="14"/>
      <w:lang w:val="nl-NL" w:eastAsia="nl-NL" w:bidi="ar-SA"/>
    </w:rPr>
  </w:style>
  <w:style w:type="paragraph" w:styleId="Footer">
    <w:name w:val="footer"/>
    <w:basedOn w:val="Normal"/>
    <w:link w:val="FooterChar"/>
    <w:uiPriority w:val="99"/>
    <w:rsid w:val="00F15BF1"/>
    <w:pPr>
      <w:tabs>
        <w:tab w:val="left" w:pos="4394"/>
      </w:tabs>
    </w:pPr>
    <w:rPr>
      <w:sz w:val="14"/>
      <w:szCs w:val="14"/>
    </w:rPr>
  </w:style>
  <w:style w:type="character" w:customStyle="1" w:styleId="FooterChar">
    <w:name w:val="Footer Char"/>
    <w:basedOn w:val="DefaultParagraphFont"/>
    <w:link w:val="Footer"/>
    <w:uiPriority w:val="99"/>
    <w:semiHidden/>
    <w:rsid w:val="003C3E29"/>
    <w:rPr>
      <w:rFonts w:ascii="Lucida Sans" w:hAnsi="Lucida Sans"/>
      <w:color w:val="000000"/>
      <w:sz w:val="19"/>
      <w:szCs w:val="20"/>
    </w:rPr>
  </w:style>
  <w:style w:type="character" w:styleId="Hyperlink">
    <w:name w:val="Hyperlink"/>
    <w:basedOn w:val="DefaultParagraphFont"/>
    <w:uiPriority w:val="99"/>
    <w:rsid w:val="0037582A"/>
    <w:rPr>
      <w:rFonts w:cs="Times New Roman"/>
      <w:color w:val="0000FF"/>
      <w:u w:val="single"/>
    </w:rPr>
  </w:style>
  <w:style w:type="paragraph" w:customStyle="1" w:styleId="afbeeldingstekst">
    <w:name w:val="afbeeldingstekst"/>
    <w:basedOn w:val="Normal"/>
    <w:uiPriority w:val="99"/>
    <w:rsid w:val="00E14122"/>
    <w:rPr>
      <w:color w:val="103474"/>
      <w:sz w:val="14"/>
    </w:rPr>
  </w:style>
  <w:style w:type="paragraph" w:customStyle="1" w:styleId="kader">
    <w:name w:val="kader"/>
    <w:basedOn w:val="afbeeldingstekst"/>
    <w:uiPriority w:val="99"/>
    <w:rsid w:val="00E14122"/>
  </w:style>
  <w:style w:type="paragraph" w:customStyle="1" w:styleId="tabelkop">
    <w:name w:val="tabelkop"/>
    <w:basedOn w:val="Normal"/>
    <w:uiPriority w:val="99"/>
    <w:rsid w:val="00B61FAE"/>
    <w:rPr>
      <w:b/>
      <w:color w:val="103474"/>
    </w:rPr>
  </w:style>
  <w:style w:type="table" w:customStyle="1" w:styleId="AEFnieuw">
    <w:name w:val="AEF nieuw"/>
    <w:basedOn w:val="TableGrid"/>
    <w:uiPriority w:val="99"/>
    <w:rsid w:val="0011091F"/>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Times New Roman" w:hAnsi="Times New Roman" w:cs="Times New Roman"/>
        <w:b/>
        <w:color w:val="auto"/>
        <w:sz w:val="18"/>
      </w:rPr>
      <w:tblPr/>
      <w:tcPr>
        <w:tcBorders>
          <w:top w:val="single" w:sz="8" w:space="0" w:color="103474"/>
          <w:left w:val="nil"/>
          <w:bottom w:val="single" w:sz="8" w:space="0" w:color="103474"/>
          <w:right w:val="nil"/>
          <w:insideH w:val="nil"/>
          <w:insideV w:val="nil"/>
          <w:tl2br w:val="nil"/>
          <w:tr2bl w:val="nil"/>
        </w:tcBorders>
      </w:tcPr>
    </w:tblStylePr>
    <w:tblStylePr w:type="lastRow">
      <w:rPr>
        <w:rFonts w:ascii="Times New Roman" w:hAnsi="Times New Roman" w:cs="Times New Roman"/>
        <w:b/>
        <w:color w:val="000000"/>
        <w:sz w:val="18"/>
      </w:rPr>
      <w:tblPr/>
      <w:tcPr>
        <w:tcBorders>
          <w:top w:val="single" w:sz="8" w:space="0" w:color="103474"/>
          <w:left w:val="nil"/>
          <w:bottom w:val="nil"/>
          <w:right w:val="nil"/>
          <w:insideH w:val="nil"/>
          <w:insideV w:val="nil"/>
          <w:tl2br w:val="nil"/>
          <w:tr2bl w:val="nil"/>
        </w:tcBorders>
      </w:tcPr>
    </w:tblStylePr>
    <w:tblStylePr w:type="band1Horz">
      <w:rPr>
        <w:rFonts w:cs="Times New Roman"/>
      </w:rPr>
      <w:tblPr/>
      <w:tcPr>
        <w:tcBorders>
          <w:top w:val="single" w:sz="8" w:space="0" w:color="103474"/>
          <w:left w:val="nil"/>
          <w:bottom w:val="single" w:sz="8" w:space="0" w:color="103474"/>
          <w:right w:val="nil"/>
          <w:insideH w:val="nil"/>
          <w:insideV w:val="nil"/>
          <w:tl2br w:val="nil"/>
          <w:tr2bl w:val="nil"/>
        </w:tcBorders>
      </w:tcPr>
    </w:tblStylePr>
    <w:tblStylePr w:type="band2Horz">
      <w:rPr>
        <w:rFonts w:cs="Times New Roman"/>
      </w:rPr>
      <w:tblPr/>
      <w:tcPr>
        <w:tcBorders>
          <w:top w:val="single" w:sz="2" w:space="0" w:color="103474"/>
          <w:left w:val="nil"/>
          <w:bottom w:val="single" w:sz="2" w:space="0" w:color="103474"/>
          <w:right w:val="nil"/>
          <w:insideH w:val="single" w:sz="4" w:space="0" w:color="999999"/>
          <w:insideV w:val="nil"/>
          <w:tl2br w:val="nil"/>
          <w:tr2bl w:val="nil"/>
        </w:tcBorders>
      </w:tcPr>
    </w:tblStylePr>
  </w:style>
  <w:style w:type="table" w:customStyle="1" w:styleId="Opmaakprofiel1">
    <w:name w:val="Opmaakprofiel1"/>
    <w:basedOn w:val="TableGrid"/>
    <w:uiPriority w:val="99"/>
    <w:rsid w:val="00A043EC"/>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Times New Roman" w:hAnsi="Times New Roman" w:cs="Times New Roman"/>
        <w:b/>
        <w:color w:val="103474"/>
        <w:sz w:val="18"/>
      </w:rPr>
      <w:tblPr/>
      <w:tcPr>
        <w:tcBorders>
          <w:top w:val="single" w:sz="12" w:space="0" w:color="103474"/>
          <w:left w:val="nil"/>
          <w:bottom w:val="single" w:sz="12" w:space="0" w:color="103474"/>
          <w:right w:val="nil"/>
          <w:insideH w:val="nil"/>
          <w:insideV w:val="nil"/>
          <w:tl2br w:val="nil"/>
          <w:tr2bl w:val="nil"/>
        </w:tcBorders>
      </w:tcPr>
    </w:tblStylePr>
    <w:tblStylePr w:type="lastRow">
      <w:rPr>
        <w:rFonts w:ascii="Times New Roman" w:hAnsi="Times New Roman" w:cs="Times New Roman"/>
        <w:b/>
        <w:color w:val="000000"/>
        <w:sz w:val="18"/>
      </w:rPr>
      <w:tblPr/>
      <w:tcPr>
        <w:tcBorders>
          <w:top w:val="single" w:sz="12" w:space="0" w:color="103474"/>
          <w:left w:val="nil"/>
          <w:bottom w:val="nil"/>
          <w:right w:val="nil"/>
          <w:insideH w:val="nil"/>
          <w:insideV w:val="nil"/>
          <w:tl2br w:val="nil"/>
          <w:tr2bl w:val="nil"/>
        </w:tcBorders>
      </w:tcPr>
    </w:tblStylePr>
    <w:tblStylePr w:type="band1Horz">
      <w:rPr>
        <w:rFonts w:cs="Times New Roman"/>
      </w:rPr>
      <w:tblPr/>
      <w:tcPr>
        <w:tcBorders>
          <w:top w:val="single" w:sz="8" w:space="0" w:color="103474"/>
          <w:left w:val="nil"/>
          <w:bottom w:val="single" w:sz="8" w:space="0" w:color="103474"/>
          <w:right w:val="nil"/>
          <w:insideH w:val="nil"/>
          <w:insideV w:val="nil"/>
          <w:tl2br w:val="nil"/>
          <w:tr2bl w:val="nil"/>
        </w:tcBorders>
      </w:tcPr>
    </w:tblStylePr>
    <w:tblStylePr w:type="band2Horz">
      <w:rPr>
        <w:rFonts w:cs="Times New Roman"/>
      </w:rPr>
      <w:tblPr/>
      <w:tcPr>
        <w:tcBorders>
          <w:top w:val="single" w:sz="2" w:space="0" w:color="103474"/>
          <w:left w:val="nil"/>
          <w:bottom w:val="single" w:sz="2" w:space="0" w:color="103474"/>
          <w:right w:val="nil"/>
          <w:insideH w:val="nil"/>
          <w:insideV w:val="nil"/>
          <w:tl2br w:val="nil"/>
          <w:tr2bl w:val="nil"/>
        </w:tcBorders>
      </w:tcPr>
    </w:tblStylePr>
  </w:style>
  <w:style w:type="paragraph" w:styleId="Caption">
    <w:name w:val="caption"/>
    <w:basedOn w:val="Normal"/>
    <w:next w:val="Normal"/>
    <w:uiPriority w:val="99"/>
    <w:qFormat/>
    <w:rsid w:val="00A80CD8"/>
    <w:pPr>
      <w:tabs>
        <w:tab w:val="left" w:pos="851"/>
      </w:tabs>
    </w:pPr>
    <w:rPr>
      <w:bCs/>
      <w:sz w:val="14"/>
    </w:rPr>
  </w:style>
  <w:style w:type="character" w:customStyle="1" w:styleId="LijstopsomtekenCharChar">
    <w:name w:val="Lijst opsom. teken Char Char"/>
    <w:basedOn w:val="DefaultParagraphFont"/>
    <w:link w:val="Lijstopsomteken"/>
    <w:uiPriority w:val="99"/>
    <w:locked/>
    <w:rsid w:val="00F50651"/>
    <w:rPr>
      <w:rFonts w:ascii="Lucida Sans" w:hAnsi="Lucida Sans" w:cs="Times New Roman"/>
      <w:color w:val="000000"/>
      <w:sz w:val="19"/>
    </w:rPr>
  </w:style>
  <w:style w:type="paragraph" w:customStyle="1" w:styleId="opsomkleineletter1">
    <w:name w:val="opsom kleine letter1"/>
    <w:basedOn w:val="Normal"/>
    <w:next w:val="opsomkleineletter"/>
    <w:uiPriority w:val="99"/>
    <w:rsid w:val="005B285F"/>
    <w:pPr>
      <w:tabs>
        <w:tab w:val="num" w:pos="1789"/>
      </w:tabs>
      <w:ind w:left="227" w:hanging="227"/>
    </w:pPr>
  </w:style>
  <w:style w:type="paragraph" w:customStyle="1" w:styleId="Bijschriftcursief">
    <w:name w:val="Bijschrift cursief"/>
    <w:basedOn w:val="Normal"/>
    <w:uiPriority w:val="99"/>
    <w:rsid w:val="003958E4"/>
    <w:rPr>
      <w:i/>
    </w:rPr>
  </w:style>
  <w:style w:type="paragraph" w:customStyle="1" w:styleId="Titelrapport">
    <w:name w:val="Titel rapport"/>
    <w:basedOn w:val="Normal"/>
    <w:link w:val="TitelrapportCharChar"/>
    <w:uiPriority w:val="99"/>
    <w:rsid w:val="009F6B81"/>
    <w:pPr>
      <w:spacing w:before="794" w:after="120" w:line="240" w:lineRule="auto"/>
      <w:ind w:left="3402"/>
    </w:pPr>
    <w:rPr>
      <w:b/>
      <w:bCs/>
      <w:color w:val="103474"/>
      <w:sz w:val="40"/>
    </w:rPr>
  </w:style>
  <w:style w:type="character" w:customStyle="1" w:styleId="TitelrapportCharChar">
    <w:name w:val="Titel rapport Char Char"/>
    <w:basedOn w:val="DefaultParagraphFont"/>
    <w:link w:val="Titelrapport"/>
    <w:uiPriority w:val="99"/>
    <w:locked/>
    <w:rsid w:val="009F6B81"/>
    <w:rPr>
      <w:rFonts w:ascii="Lucida Sans" w:hAnsi="Lucida Sans" w:cs="Times New Roman"/>
      <w:b/>
      <w:bCs/>
      <w:color w:val="103474"/>
      <w:sz w:val="40"/>
      <w:lang w:val="nl-NL" w:eastAsia="nl-NL" w:bidi="ar-SA"/>
    </w:rPr>
  </w:style>
  <w:style w:type="paragraph" w:customStyle="1" w:styleId="subtitel">
    <w:name w:val="subtitel"/>
    <w:basedOn w:val="Normal"/>
    <w:uiPriority w:val="99"/>
    <w:rsid w:val="009F6B81"/>
    <w:pPr>
      <w:spacing w:line="240" w:lineRule="auto"/>
      <w:ind w:left="3402"/>
    </w:pPr>
    <w:rPr>
      <w:b/>
      <w:color w:val="103474"/>
      <w:sz w:val="32"/>
    </w:rPr>
  </w:style>
  <w:style w:type="paragraph" w:styleId="BalloonText">
    <w:name w:val="Balloon Text"/>
    <w:basedOn w:val="Normal"/>
    <w:link w:val="BalloonTextChar"/>
    <w:uiPriority w:val="99"/>
    <w:rsid w:val="006E0F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6E0F4E"/>
    <w:rPr>
      <w:rFonts w:ascii="Tahoma" w:hAnsi="Tahoma" w:cs="Tahoma"/>
      <w:color w:val="000000"/>
      <w:sz w:val="16"/>
      <w:szCs w:val="16"/>
    </w:rPr>
  </w:style>
  <w:style w:type="paragraph" w:styleId="ListParagraph">
    <w:name w:val="List Paragraph"/>
    <w:basedOn w:val="Normal"/>
    <w:uiPriority w:val="99"/>
    <w:qFormat/>
    <w:rsid w:val="00C400BB"/>
    <w:pPr>
      <w:ind w:left="720"/>
      <w:contextualSpacing/>
    </w:pPr>
  </w:style>
  <w:style w:type="character" w:styleId="CommentReference">
    <w:name w:val="annotation reference"/>
    <w:basedOn w:val="DefaultParagraphFont"/>
    <w:uiPriority w:val="99"/>
    <w:rsid w:val="009D478C"/>
    <w:rPr>
      <w:rFonts w:cs="Times New Roman"/>
      <w:sz w:val="16"/>
      <w:szCs w:val="16"/>
    </w:rPr>
  </w:style>
  <w:style w:type="paragraph" w:styleId="CommentText">
    <w:name w:val="annotation text"/>
    <w:basedOn w:val="Normal"/>
    <w:link w:val="CommentTextChar"/>
    <w:uiPriority w:val="99"/>
    <w:rsid w:val="009D478C"/>
    <w:pPr>
      <w:spacing w:line="240" w:lineRule="auto"/>
    </w:pPr>
    <w:rPr>
      <w:sz w:val="20"/>
    </w:rPr>
  </w:style>
  <w:style w:type="character" w:customStyle="1" w:styleId="CommentTextChar">
    <w:name w:val="Comment Text Char"/>
    <w:basedOn w:val="DefaultParagraphFont"/>
    <w:link w:val="CommentText"/>
    <w:uiPriority w:val="99"/>
    <w:locked/>
    <w:rsid w:val="009D478C"/>
    <w:rPr>
      <w:rFonts w:ascii="Lucida Sans" w:hAnsi="Lucida Sans" w:cs="Times New Roman"/>
      <w:color w:val="000000"/>
    </w:rPr>
  </w:style>
  <w:style w:type="paragraph" w:styleId="CommentSubject">
    <w:name w:val="annotation subject"/>
    <w:basedOn w:val="CommentText"/>
    <w:next w:val="CommentText"/>
    <w:link w:val="CommentSubjectChar"/>
    <w:uiPriority w:val="99"/>
    <w:rsid w:val="009B569E"/>
    <w:rPr>
      <w:b/>
      <w:bCs/>
    </w:rPr>
  </w:style>
  <w:style w:type="character" w:customStyle="1" w:styleId="CommentSubjectChar">
    <w:name w:val="Comment Subject Char"/>
    <w:basedOn w:val="CommentTextChar"/>
    <w:link w:val="CommentSubject"/>
    <w:uiPriority w:val="99"/>
    <w:locked/>
    <w:rsid w:val="009B569E"/>
    <w:rPr>
      <w:b/>
      <w:bCs/>
    </w:rPr>
  </w:style>
  <w:style w:type="paragraph" w:styleId="Revision">
    <w:name w:val="Revision"/>
    <w:hidden/>
    <w:uiPriority w:val="99"/>
    <w:semiHidden/>
    <w:rsid w:val="00BD1CDA"/>
    <w:rPr>
      <w:rFonts w:ascii="Lucida Sans" w:hAnsi="Lucida Sans"/>
      <w:color w:val="000000"/>
      <w:sz w:val="19"/>
      <w:szCs w:val="20"/>
    </w:rPr>
  </w:style>
  <w:style w:type="paragraph" w:styleId="DocumentMap">
    <w:name w:val="Document Map"/>
    <w:basedOn w:val="Normal"/>
    <w:link w:val="DocumentMapChar"/>
    <w:uiPriority w:val="99"/>
    <w:semiHidden/>
    <w:rsid w:val="003B180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3C3E29"/>
    <w:rPr>
      <w:color w:val="000000"/>
      <w:sz w:val="0"/>
      <w:szCs w:val="0"/>
    </w:rPr>
  </w:style>
  <w:style w:type="numbering" w:customStyle="1" w:styleId="opsomnummerblauw">
    <w:name w:val="opsom nummer blauw"/>
    <w:rsid w:val="003C3E29"/>
    <w:pPr>
      <w:numPr>
        <w:numId w:val="2"/>
      </w:numPr>
    </w:pPr>
  </w:style>
</w:styles>
</file>

<file path=word/webSettings.xml><?xml version="1.0" encoding="utf-8"?>
<w:webSettings xmlns:r="http://schemas.openxmlformats.org/officeDocument/2006/relationships" xmlns:w="http://schemas.openxmlformats.org/wordprocessingml/2006/main">
  <w:divs>
    <w:div w:id="1950038954">
      <w:marLeft w:val="0"/>
      <w:marRight w:val="0"/>
      <w:marTop w:val="0"/>
      <w:marBottom w:val="0"/>
      <w:divBdr>
        <w:top w:val="none" w:sz="0" w:space="0" w:color="auto"/>
        <w:left w:val="none" w:sz="0" w:space="0" w:color="auto"/>
        <w:bottom w:val="none" w:sz="0" w:space="0" w:color="auto"/>
        <w:right w:val="none" w:sz="0" w:space="0" w:color="auto"/>
      </w:divBdr>
      <w:divsChild>
        <w:div w:id="1950038961">
          <w:marLeft w:val="274"/>
          <w:marRight w:val="0"/>
          <w:marTop w:val="0"/>
          <w:marBottom w:val="0"/>
          <w:divBdr>
            <w:top w:val="none" w:sz="0" w:space="0" w:color="auto"/>
            <w:left w:val="none" w:sz="0" w:space="0" w:color="auto"/>
            <w:bottom w:val="none" w:sz="0" w:space="0" w:color="auto"/>
            <w:right w:val="none" w:sz="0" w:space="0" w:color="auto"/>
          </w:divBdr>
        </w:div>
        <w:div w:id="1950039024">
          <w:marLeft w:val="274"/>
          <w:marRight w:val="0"/>
          <w:marTop w:val="0"/>
          <w:marBottom w:val="0"/>
          <w:divBdr>
            <w:top w:val="none" w:sz="0" w:space="0" w:color="auto"/>
            <w:left w:val="none" w:sz="0" w:space="0" w:color="auto"/>
            <w:bottom w:val="none" w:sz="0" w:space="0" w:color="auto"/>
            <w:right w:val="none" w:sz="0" w:space="0" w:color="auto"/>
          </w:divBdr>
        </w:div>
        <w:div w:id="1950039027">
          <w:marLeft w:val="274"/>
          <w:marRight w:val="0"/>
          <w:marTop w:val="0"/>
          <w:marBottom w:val="0"/>
          <w:divBdr>
            <w:top w:val="none" w:sz="0" w:space="0" w:color="auto"/>
            <w:left w:val="none" w:sz="0" w:space="0" w:color="auto"/>
            <w:bottom w:val="none" w:sz="0" w:space="0" w:color="auto"/>
            <w:right w:val="none" w:sz="0" w:space="0" w:color="auto"/>
          </w:divBdr>
        </w:div>
        <w:div w:id="1950039034">
          <w:marLeft w:val="274"/>
          <w:marRight w:val="0"/>
          <w:marTop w:val="0"/>
          <w:marBottom w:val="0"/>
          <w:divBdr>
            <w:top w:val="none" w:sz="0" w:space="0" w:color="auto"/>
            <w:left w:val="none" w:sz="0" w:space="0" w:color="auto"/>
            <w:bottom w:val="none" w:sz="0" w:space="0" w:color="auto"/>
            <w:right w:val="none" w:sz="0" w:space="0" w:color="auto"/>
          </w:divBdr>
        </w:div>
      </w:divsChild>
    </w:div>
    <w:div w:id="1950038962">
      <w:marLeft w:val="0"/>
      <w:marRight w:val="0"/>
      <w:marTop w:val="0"/>
      <w:marBottom w:val="0"/>
      <w:divBdr>
        <w:top w:val="none" w:sz="0" w:space="0" w:color="auto"/>
        <w:left w:val="none" w:sz="0" w:space="0" w:color="auto"/>
        <w:bottom w:val="none" w:sz="0" w:space="0" w:color="auto"/>
        <w:right w:val="none" w:sz="0" w:space="0" w:color="auto"/>
      </w:divBdr>
      <w:divsChild>
        <w:div w:id="1950038960">
          <w:marLeft w:val="274"/>
          <w:marRight w:val="0"/>
          <w:marTop w:val="0"/>
          <w:marBottom w:val="0"/>
          <w:divBdr>
            <w:top w:val="none" w:sz="0" w:space="0" w:color="auto"/>
            <w:left w:val="none" w:sz="0" w:space="0" w:color="auto"/>
            <w:bottom w:val="none" w:sz="0" w:space="0" w:color="auto"/>
            <w:right w:val="none" w:sz="0" w:space="0" w:color="auto"/>
          </w:divBdr>
        </w:div>
        <w:div w:id="1950038984">
          <w:marLeft w:val="274"/>
          <w:marRight w:val="0"/>
          <w:marTop w:val="0"/>
          <w:marBottom w:val="0"/>
          <w:divBdr>
            <w:top w:val="none" w:sz="0" w:space="0" w:color="auto"/>
            <w:left w:val="none" w:sz="0" w:space="0" w:color="auto"/>
            <w:bottom w:val="none" w:sz="0" w:space="0" w:color="auto"/>
            <w:right w:val="none" w:sz="0" w:space="0" w:color="auto"/>
          </w:divBdr>
        </w:div>
        <w:div w:id="1950038990">
          <w:marLeft w:val="274"/>
          <w:marRight w:val="0"/>
          <w:marTop w:val="0"/>
          <w:marBottom w:val="0"/>
          <w:divBdr>
            <w:top w:val="none" w:sz="0" w:space="0" w:color="auto"/>
            <w:left w:val="none" w:sz="0" w:space="0" w:color="auto"/>
            <w:bottom w:val="none" w:sz="0" w:space="0" w:color="auto"/>
            <w:right w:val="none" w:sz="0" w:space="0" w:color="auto"/>
          </w:divBdr>
        </w:div>
        <w:div w:id="1950038991">
          <w:marLeft w:val="274"/>
          <w:marRight w:val="0"/>
          <w:marTop w:val="0"/>
          <w:marBottom w:val="0"/>
          <w:divBdr>
            <w:top w:val="none" w:sz="0" w:space="0" w:color="auto"/>
            <w:left w:val="none" w:sz="0" w:space="0" w:color="auto"/>
            <w:bottom w:val="none" w:sz="0" w:space="0" w:color="auto"/>
            <w:right w:val="none" w:sz="0" w:space="0" w:color="auto"/>
          </w:divBdr>
        </w:div>
        <w:div w:id="1950039001">
          <w:marLeft w:val="274"/>
          <w:marRight w:val="0"/>
          <w:marTop w:val="0"/>
          <w:marBottom w:val="0"/>
          <w:divBdr>
            <w:top w:val="none" w:sz="0" w:space="0" w:color="auto"/>
            <w:left w:val="none" w:sz="0" w:space="0" w:color="auto"/>
            <w:bottom w:val="none" w:sz="0" w:space="0" w:color="auto"/>
            <w:right w:val="none" w:sz="0" w:space="0" w:color="auto"/>
          </w:divBdr>
        </w:div>
        <w:div w:id="1950039007">
          <w:marLeft w:val="274"/>
          <w:marRight w:val="0"/>
          <w:marTop w:val="0"/>
          <w:marBottom w:val="0"/>
          <w:divBdr>
            <w:top w:val="none" w:sz="0" w:space="0" w:color="auto"/>
            <w:left w:val="none" w:sz="0" w:space="0" w:color="auto"/>
            <w:bottom w:val="none" w:sz="0" w:space="0" w:color="auto"/>
            <w:right w:val="none" w:sz="0" w:space="0" w:color="auto"/>
          </w:divBdr>
        </w:div>
        <w:div w:id="1950039010">
          <w:marLeft w:val="274"/>
          <w:marRight w:val="0"/>
          <w:marTop w:val="0"/>
          <w:marBottom w:val="0"/>
          <w:divBdr>
            <w:top w:val="none" w:sz="0" w:space="0" w:color="auto"/>
            <w:left w:val="none" w:sz="0" w:space="0" w:color="auto"/>
            <w:bottom w:val="none" w:sz="0" w:space="0" w:color="auto"/>
            <w:right w:val="none" w:sz="0" w:space="0" w:color="auto"/>
          </w:divBdr>
        </w:div>
      </w:divsChild>
    </w:div>
    <w:div w:id="1950038980">
      <w:marLeft w:val="0"/>
      <w:marRight w:val="0"/>
      <w:marTop w:val="0"/>
      <w:marBottom w:val="0"/>
      <w:divBdr>
        <w:top w:val="none" w:sz="0" w:space="0" w:color="auto"/>
        <w:left w:val="none" w:sz="0" w:space="0" w:color="auto"/>
        <w:bottom w:val="none" w:sz="0" w:space="0" w:color="auto"/>
        <w:right w:val="none" w:sz="0" w:space="0" w:color="auto"/>
      </w:divBdr>
      <w:divsChild>
        <w:div w:id="1950038946">
          <w:marLeft w:val="576"/>
          <w:marRight w:val="0"/>
          <w:marTop w:val="58"/>
          <w:marBottom w:val="0"/>
          <w:divBdr>
            <w:top w:val="none" w:sz="0" w:space="0" w:color="auto"/>
            <w:left w:val="none" w:sz="0" w:space="0" w:color="auto"/>
            <w:bottom w:val="none" w:sz="0" w:space="0" w:color="auto"/>
            <w:right w:val="none" w:sz="0" w:space="0" w:color="auto"/>
          </w:divBdr>
        </w:div>
        <w:div w:id="1950038948">
          <w:marLeft w:val="576"/>
          <w:marRight w:val="0"/>
          <w:marTop w:val="58"/>
          <w:marBottom w:val="0"/>
          <w:divBdr>
            <w:top w:val="none" w:sz="0" w:space="0" w:color="auto"/>
            <w:left w:val="none" w:sz="0" w:space="0" w:color="auto"/>
            <w:bottom w:val="none" w:sz="0" w:space="0" w:color="auto"/>
            <w:right w:val="none" w:sz="0" w:space="0" w:color="auto"/>
          </w:divBdr>
        </w:div>
        <w:div w:id="1950038950">
          <w:marLeft w:val="979"/>
          <w:marRight w:val="0"/>
          <w:marTop w:val="58"/>
          <w:marBottom w:val="0"/>
          <w:divBdr>
            <w:top w:val="none" w:sz="0" w:space="0" w:color="auto"/>
            <w:left w:val="none" w:sz="0" w:space="0" w:color="auto"/>
            <w:bottom w:val="none" w:sz="0" w:space="0" w:color="auto"/>
            <w:right w:val="none" w:sz="0" w:space="0" w:color="auto"/>
          </w:divBdr>
        </w:div>
        <w:div w:id="1950038956">
          <w:marLeft w:val="576"/>
          <w:marRight w:val="0"/>
          <w:marTop w:val="58"/>
          <w:marBottom w:val="0"/>
          <w:divBdr>
            <w:top w:val="none" w:sz="0" w:space="0" w:color="auto"/>
            <w:left w:val="none" w:sz="0" w:space="0" w:color="auto"/>
            <w:bottom w:val="none" w:sz="0" w:space="0" w:color="auto"/>
            <w:right w:val="none" w:sz="0" w:space="0" w:color="auto"/>
          </w:divBdr>
        </w:div>
        <w:div w:id="1950038966">
          <w:marLeft w:val="1411"/>
          <w:marRight w:val="0"/>
          <w:marTop w:val="58"/>
          <w:marBottom w:val="0"/>
          <w:divBdr>
            <w:top w:val="none" w:sz="0" w:space="0" w:color="auto"/>
            <w:left w:val="none" w:sz="0" w:space="0" w:color="auto"/>
            <w:bottom w:val="none" w:sz="0" w:space="0" w:color="auto"/>
            <w:right w:val="none" w:sz="0" w:space="0" w:color="auto"/>
          </w:divBdr>
        </w:div>
        <w:div w:id="1950038970">
          <w:marLeft w:val="979"/>
          <w:marRight w:val="0"/>
          <w:marTop w:val="58"/>
          <w:marBottom w:val="0"/>
          <w:divBdr>
            <w:top w:val="none" w:sz="0" w:space="0" w:color="auto"/>
            <w:left w:val="none" w:sz="0" w:space="0" w:color="auto"/>
            <w:bottom w:val="none" w:sz="0" w:space="0" w:color="auto"/>
            <w:right w:val="none" w:sz="0" w:space="0" w:color="auto"/>
          </w:divBdr>
        </w:div>
        <w:div w:id="1950038974">
          <w:marLeft w:val="979"/>
          <w:marRight w:val="0"/>
          <w:marTop w:val="58"/>
          <w:marBottom w:val="0"/>
          <w:divBdr>
            <w:top w:val="none" w:sz="0" w:space="0" w:color="auto"/>
            <w:left w:val="none" w:sz="0" w:space="0" w:color="auto"/>
            <w:bottom w:val="none" w:sz="0" w:space="0" w:color="auto"/>
            <w:right w:val="none" w:sz="0" w:space="0" w:color="auto"/>
          </w:divBdr>
        </w:div>
        <w:div w:id="1950038979">
          <w:marLeft w:val="576"/>
          <w:marRight w:val="0"/>
          <w:marTop w:val="58"/>
          <w:marBottom w:val="0"/>
          <w:divBdr>
            <w:top w:val="none" w:sz="0" w:space="0" w:color="auto"/>
            <w:left w:val="none" w:sz="0" w:space="0" w:color="auto"/>
            <w:bottom w:val="none" w:sz="0" w:space="0" w:color="auto"/>
            <w:right w:val="none" w:sz="0" w:space="0" w:color="auto"/>
          </w:divBdr>
        </w:div>
        <w:div w:id="1950038986">
          <w:marLeft w:val="979"/>
          <w:marRight w:val="0"/>
          <w:marTop w:val="58"/>
          <w:marBottom w:val="0"/>
          <w:divBdr>
            <w:top w:val="none" w:sz="0" w:space="0" w:color="auto"/>
            <w:left w:val="none" w:sz="0" w:space="0" w:color="auto"/>
            <w:bottom w:val="none" w:sz="0" w:space="0" w:color="auto"/>
            <w:right w:val="none" w:sz="0" w:space="0" w:color="auto"/>
          </w:divBdr>
        </w:div>
        <w:div w:id="1950038999">
          <w:marLeft w:val="979"/>
          <w:marRight w:val="0"/>
          <w:marTop w:val="58"/>
          <w:marBottom w:val="0"/>
          <w:divBdr>
            <w:top w:val="none" w:sz="0" w:space="0" w:color="auto"/>
            <w:left w:val="none" w:sz="0" w:space="0" w:color="auto"/>
            <w:bottom w:val="none" w:sz="0" w:space="0" w:color="auto"/>
            <w:right w:val="none" w:sz="0" w:space="0" w:color="auto"/>
          </w:divBdr>
        </w:div>
        <w:div w:id="1950039016">
          <w:marLeft w:val="576"/>
          <w:marRight w:val="0"/>
          <w:marTop w:val="58"/>
          <w:marBottom w:val="0"/>
          <w:divBdr>
            <w:top w:val="none" w:sz="0" w:space="0" w:color="auto"/>
            <w:left w:val="none" w:sz="0" w:space="0" w:color="auto"/>
            <w:bottom w:val="none" w:sz="0" w:space="0" w:color="auto"/>
            <w:right w:val="none" w:sz="0" w:space="0" w:color="auto"/>
          </w:divBdr>
        </w:div>
        <w:div w:id="1950039025">
          <w:marLeft w:val="1411"/>
          <w:marRight w:val="0"/>
          <w:marTop w:val="58"/>
          <w:marBottom w:val="0"/>
          <w:divBdr>
            <w:top w:val="none" w:sz="0" w:space="0" w:color="auto"/>
            <w:left w:val="none" w:sz="0" w:space="0" w:color="auto"/>
            <w:bottom w:val="none" w:sz="0" w:space="0" w:color="auto"/>
            <w:right w:val="none" w:sz="0" w:space="0" w:color="auto"/>
          </w:divBdr>
        </w:div>
        <w:div w:id="1950039026">
          <w:marLeft w:val="979"/>
          <w:marRight w:val="0"/>
          <w:marTop w:val="58"/>
          <w:marBottom w:val="0"/>
          <w:divBdr>
            <w:top w:val="none" w:sz="0" w:space="0" w:color="auto"/>
            <w:left w:val="none" w:sz="0" w:space="0" w:color="auto"/>
            <w:bottom w:val="none" w:sz="0" w:space="0" w:color="auto"/>
            <w:right w:val="none" w:sz="0" w:space="0" w:color="auto"/>
          </w:divBdr>
        </w:div>
        <w:div w:id="1950039037">
          <w:marLeft w:val="979"/>
          <w:marRight w:val="0"/>
          <w:marTop w:val="58"/>
          <w:marBottom w:val="0"/>
          <w:divBdr>
            <w:top w:val="none" w:sz="0" w:space="0" w:color="auto"/>
            <w:left w:val="none" w:sz="0" w:space="0" w:color="auto"/>
            <w:bottom w:val="none" w:sz="0" w:space="0" w:color="auto"/>
            <w:right w:val="none" w:sz="0" w:space="0" w:color="auto"/>
          </w:divBdr>
        </w:div>
        <w:div w:id="1950039038">
          <w:marLeft w:val="576"/>
          <w:marRight w:val="0"/>
          <w:marTop w:val="58"/>
          <w:marBottom w:val="0"/>
          <w:divBdr>
            <w:top w:val="none" w:sz="0" w:space="0" w:color="auto"/>
            <w:left w:val="none" w:sz="0" w:space="0" w:color="auto"/>
            <w:bottom w:val="none" w:sz="0" w:space="0" w:color="auto"/>
            <w:right w:val="none" w:sz="0" w:space="0" w:color="auto"/>
          </w:divBdr>
        </w:div>
        <w:div w:id="1950039039">
          <w:marLeft w:val="979"/>
          <w:marRight w:val="0"/>
          <w:marTop w:val="58"/>
          <w:marBottom w:val="0"/>
          <w:divBdr>
            <w:top w:val="none" w:sz="0" w:space="0" w:color="auto"/>
            <w:left w:val="none" w:sz="0" w:space="0" w:color="auto"/>
            <w:bottom w:val="none" w:sz="0" w:space="0" w:color="auto"/>
            <w:right w:val="none" w:sz="0" w:space="0" w:color="auto"/>
          </w:divBdr>
        </w:div>
      </w:divsChild>
    </w:div>
    <w:div w:id="1950039009">
      <w:marLeft w:val="0"/>
      <w:marRight w:val="0"/>
      <w:marTop w:val="0"/>
      <w:marBottom w:val="0"/>
      <w:divBdr>
        <w:top w:val="none" w:sz="0" w:space="0" w:color="auto"/>
        <w:left w:val="none" w:sz="0" w:space="0" w:color="auto"/>
        <w:bottom w:val="none" w:sz="0" w:space="0" w:color="auto"/>
        <w:right w:val="none" w:sz="0" w:space="0" w:color="auto"/>
      </w:divBdr>
      <w:divsChild>
        <w:div w:id="1950038958">
          <w:marLeft w:val="576"/>
          <w:marRight w:val="0"/>
          <w:marTop w:val="86"/>
          <w:marBottom w:val="0"/>
          <w:divBdr>
            <w:top w:val="none" w:sz="0" w:space="0" w:color="auto"/>
            <w:left w:val="none" w:sz="0" w:space="0" w:color="auto"/>
            <w:bottom w:val="none" w:sz="0" w:space="0" w:color="auto"/>
            <w:right w:val="none" w:sz="0" w:space="0" w:color="auto"/>
          </w:divBdr>
        </w:div>
        <w:div w:id="1950038964">
          <w:marLeft w:val="576"/>
          <w:marRight w:val="0"/>
          <w:marTop w:val="86"/>
          <w:marBottom w:val="0"/>
          <w:divBdr>
            <w:top w:val="none" w:sz="0" w:space="0" w:color="auto"/>
            <w:left w:val="none" w:sz="0" w:space="0" w:color="auto"/>
            <w:bottom w:val="none" w:sz="0" w:space="0" w:color="auto"/>
            <w:right w:val="none" w:sz="0" w:space="0" w:color="auto"/>
          </w:divBdr>
        </w:div>
        <w:div w:id="1950038988">
          <w:marLeft w:val="850"/>
          <w:marRight w:val="0"/>
          <w:marTop w:val="67"/>
          <w:marBottom w:val="0"/>
          <w:divBdr>
            <w:top w:val="none" w:sz="0" w:space="0" w:color="auto"/>
            <w:left w:val="none" w:sz="0" w:space="0" w:color="auto"/>
            <w:bottom w:val="none" w:sz="0" w:space="0" w:color="auto"/>
            <w:right w:val="none" w:sz="0" w:space="0" w:color="auto"/>
          </w:divBdr>
        </w:div>
        <w:div w:id="1950039011">
          <w:marLeft w:val="850"/>
          <w:marRight w:val="0"/>
          <w:marTop w:val="67"/>
          <w:marBottom w:val="0"/>
          <w:divBdr>
            <w:top w:val="none" w:sz="0" w:space="0" w:color="auto"/>
            <w:left w:val="none" w:sz="0" w:space="0" w:color="auto"/>
            <w:bottom w:val="none" w:sz="0" w:space="0" w:color="auto"/>
            <w:right w:val="none" w:sz="0" w:space="0" w:color="auto"/>
          </w:divBdr>
        </w:div>
      </w:divsChild>
    </w:div>
    <w:div w:id="1950039012">
      <w:marLeft w:val="0"/>
      <w:marRight w:val="0"/>
      <w:marTop w:val="0"/>
      <w:marBottom w:val="0"/>
      <w:divBdr>
        <w:top w:val="none" w:sz="0" w:space="0" w:color="auto"/>
        <w:left w:val="none" w:sz="0" w:space="0" w:color="auto"/>
        <w:bottom w:val="none" w:sz="0" w:space="0" w:color="auto"/>
        <w:right w:val="none" w:sz="0" w:space="0" w:color="auto"/>
      </w:divBdr>
      <w:divsChild>
        <w:div w:id="1950038949">
          <w:marLeft w:val="274"/>
          <w:marRight w:val="0"/>
          <w:marTop w:val="0"/>
          <w:marBottom w:val="0"/>
          <w:divBdr>
            <w:top w:val="none" w:sz="0" w:space="0" w:color="auto"/>
            <w:left w:val="none" w:sz="0" w:space="0" w:color="auto"/>
            <w:bottom w:val="none" w:sz="0" w:space="0" w:color="auto"/>
            <w:right w:val="none" w:sz="0" w:space="0" w:color="auto"/>
          </w:divBdr>
        </w:div>
        <w:div w:id="1950038952">
          <w:marLeft w:val="274"/>
          <w:marRight w:val="0"/>
          <w:marTop w:val="0"/>
          <w:marBottom w:val="0"/>
          <w:divBdr>
            <w:top w:val="none" w:sz="0" w:space="0" w:color="auto"/>
            <w:left w:val="none" w:sz="0" w:space="0" w:color="auto"/>
            <w:bottom w:val="none" w:sz="0" w:space="0" w:color="auto"/>
            <w:right w:val="none" w:sz="0" w:space="0" w:color="auto"/>
          </w:divBdr>
        </w:div>
        <w:div w:id="1950038968">
          <w:marLeft w:val="274"/>
          <w:marRight w:val="0"/>
          <w:marTop w:val="0"/>
          <w:marBottom w:val="0"/>
          <w:divBdr>
            <w:top w:val="none" w:sz="0" w:space="0" w:color="auto"/>
            <w:left w:val="none" w:sz="0" w:space="0" w:color="auto"/>
            <w:bottom w:val="none" w:sz="0" w:space="0" w:color="auto"/>
            <w:right w:val="none" w:sz="0" w:space="0" w:color="auto"/>
          </w:divBdr>
        </w:div>
        <w:div w:id="1950038971">
          <w:marLeft w:val="274"/>
          <w:marRight w:val="0"/>
          <w:marTop w:val="0"/>
          <w:marBottom w:val="0"/>
          <w:divBdr>
            <w:top w:val="none" w:sz="0" w:space="0" w:color="auto"/>
            <w:left w:val="none" w:sz="0" w:space="0" w:color="auto"/>
            <w:bottom w:val="none" w:sz="0" w:space="0" w:color="auto"/>
            <w:right w:val="none" w:sz="0" w:space="0" w:color="auto"/>
          </w:divBdr>
        </w:div>
        <w:div w:id="1950038985">
          <w:marLeft w:val="274"/>
          <w:marRight w:val="0"/>
          <w:marTop w:val="0"/>
          <w:marBottom w:val="0"/>
          <w:divBdr>
            <w:top w:val="none" w:sz="0" w:space="0" w:color="auto"/>
            <w:left w:val="none" w:sz="0" w:space="0" w:color="auto"/>
            <w:bottom w:val="none" w:sz="0" w:space="0" w:color="auto"/>
            <w:right w:val="none" w:sz="0" w:space="0" w:color="auto"/>
          </w:divBdr>
        </w:div>
      </w:divsChild>
    </w:div>
    <w:div w:id="1950039015">
      <w:marLeft w:val="0"/>
      <w:marRight w:val="0"/>
      <w:marTop w:val="0"/>
      <w:marBottom w:val="0"/>
      <w:divBdr>
        <w:top w:val="none" w:sz="0" w:space="0" w:color="auto"/>
        <w:left w:val="none" w:sz="0" w:space="0" w:color="auto"/>
        <w:bottom w:val="none" w:sz="0" w:space="0" w:color="auto"/>
        <w:right w:val="none" w:sz="0" w:space="0" w:color="auto"/>
      </w:divBdr>
      <w:divsChild>
        <w:div w:id="1950038953">
          <w:marLeft w:val="994"/>
          <w:marRight w:val="0"/>
          <w:marTop w:val="0"/>
          <w:marBottom w:val="0"/>
          <w:divBdr>
            <w:top w:val="none" w:sz="0" w:space="0" w:color="auto"/>
            <w:left w:val="none" w:sz="0" w:space="0" w:color="auto"/>
            <w:bottom w:val="none" w:sz="0" w:space="0" w:color="auto"/>
            <w:right w:val="none" w:sz="0" w:space="0" w:color="auto"/>
          </w:divBdr>
        </w:div>
        <w:div w:id="1950038963">
          <w:marLeft w:val="274"/>
          <w:marRight w:val="0"/>
          <w:marTop w:val="0"/>
          <w:marBottom w:val="0"/>
          <w:divBdr>
            <w:top w:val="none" w:sz="0" w:space="0" w:color="auto"/>
            <w:left w:val="none" w:sz="0" w:space="0" w:color="auto"/>
            <w:bottom w:val="none" w:sz="0" w:space="0" w:color="auto"/>
            <w:right w:val="none" w:sz="0" w:space="0" w:color="auto"/>
          </w:divBdr>
        </w:div>
        <w:div w:id="1950038965">
          <w:marLeft w:val="274"/>
          <w:marRight w:val="0"/>
          <w:marTop w:val="0"/>
          <w:marBottom w:val="0"/>
          <w:divBdr>
            <w:top w:val="none" w:sz="0" w:space="0" w:color="auto"/>
            <w:left w:val="none" w:sz="0" w:space="0" w:color="auto"/>
            <w:bottom w:val="none" w:sz="0" w:space="0" w:color="auto"/>
            <w:right w:val="none" w:sz="0" w:space="0" w:color="auto"/>
          </w:divBdr>
        </w:div>
        <w:div w:id="1950038972">
          <w:marLeft w:val="274"/>
          <w:marRight w:val="0"/>
          <w:marTop w:val="0"/>
          <w:marBottom w:val="0"/>
          <w:divBdr>
            <w:top w:val="none" w:sz="0" w:space="0" w:color="auto"/>
            <w:left w:val="none" w:sz="0" w:space="0" w:color="auto"/>
            <w:bottom w:val="none" w:sz="0" w:space="0" w:color="auto"/>
            <w:right w:val="none" w:sz="0" w:space="0" w:color="auto"/>
          </w:divBdr>
        </w:div>
        <w:div w:id="1950038975">
          <w:marLeft w:val="274"/>
          <w:marRight w:val="0"/>
          <w:marTop w:val="0"/>
          <w:marBottom w:val="0"/>
          <w:divBdr>
            <w:top w:val="none" w:sz="0" w:space="0" w:color="auto"/>
            <w:left w:val="none" w:sz="0" w:space="0" w:color="auto"/>
            <w:bottom w:val="none" w:sz="0" w:space="0" w:color="auto"/>
            <w:right w:val="none" w:sz="0" w:space="0" w:color="auto"/>
          </w:divBdr>
        </w:div>
        <w:div w:id="1950038976">
          <w:marLeft w:val="994"/>
          <w:marRight w:val="0"/>
          <w:marTop w:val="0"/>
          <w:marBottom w:val="0"/>
          <w:divBdr>
            <w:top w:val="none" w:sz="0" w:space="0" w:color="auto"/>
            <w:left w:val="none" w:sz="0" w:space="0" w:color="auto"/>
            <w:bottom w:val="none" w:sz="0" w:space="0" w:color="auto"/>
            <w:right w:val="none" w:sz="0" w:space="0" w:color="auto"/>
          </w:divBdr>
        </w:div>
        <w:div w:id="1950038977">
          <w:marLeft w:val="994"/>
          <w:marRight w:val="0"/>
          <w:marTop w:val="0"/>
          <w:marBottom w:val="0"/>
          <w:divBdr>
            <w:top w:val="none" w:sz="0" w:space="0" w:color="auto"/>
            <w:left w:val="none" w:sz="0" w:space="0" w:color="auto"/>
            <w:bottom w:val="none" w:sz="0" w:space="0" w:color="auto"/>
            <w:right w:val="none" w:sz="0" w:space="0" w:color="auto"/>
          </w:divBdr>
        </w:div>
        <w:div w:id="1950038982">
          <w:marLeft w:val="274"/>
          <w:marRight w:val="0"/>
          <w:marTop w:val="0"/>
          <w:marBottom w:val="0"/>
          <w:divBdr>
            <w:top w:val="none" w:sz="0" w:space="0" w:color="auto"/>
            <w:left w:val="none" w:sz="0" w:space="0" w:color="auto"/>
            <w:bottom w:val="none" w:sz="0" w:space="0" w:color="auto"/>
            <w:right w:val="none" w:sz="0" w:space="0" w:color="auto"/>
          </w:divBdr>
        </w:div>
        <w:div w:id="1950038987">
          <w:marLeft w:val="274"/>
          <w:marRight w:val="0"/>
          <w:marTop w:val="0"/>
          <w:marBottom w:val="0"/>
          <w:divBdr>
            <w:top w:val="none" w:sz="0" w:space="0" w:color="auto"/>
            <w:left w:val="none" w:sz="0" w:space="0" w:color="auto"/>
            <w:bottom w:val="none" w:sz="0" w:space="0" w:color="auto"/>
            <w:right w:val="none" w:sz="0" w:space="0" w:color="auto"/>
          </w:divBdr>
        </w:div>
        <w:div w:id="1950038989">
          <w:marLeft w:val="274"/>
          <w:marRight w:val="0"/>
          <w:marTop w:val="0"/>
          <w:marBottom w:val="0"/>
          <w:divBdr>
            <w:top w:val="none" w:sz="0" w:space="0" w:color="auto"/>
            <w:left w:val="none" w:sz="0" w:space="0" w:color="auto"/>
            <w:bottom w:val="none" w:sz="0" w:space="0" w:color="auto"/>
            <w:right w:val="none" w:sz="0" w:space="0" w:color="auto"/>
          </w:divBdr>
        </w:div>
        <w:div w:id="1950038994">
          <w:marLeft w:val="994"/>
          <w:marRight w:val="0"/>
          <w:marTop w:val="0"/>
          <w:marBottom w:val="0"/>
          <w:divBdr>
            <w:top w:val="none" w:sz="0" w:space="0" w:color="auto"/>
            <w:left w:val="none" w:sz="0" w:space="0" w:color="auto"/>
            <w:bottom w:val="none" w:sz="0" w:space="0" w:color="auto"/>
            <w:right w:val="none" w:sz="0" w:space="0" w:color="auto"/>
          </w:divBdr>
        </w:div>
        <w:div w:id="1950038995">
          <w:marLeft w:val="274"/>
          <w:marRight w:val="0"/>
          <w:marTop w:val="0"/>
          <w:marBottom w:val="0"/>
          <w:divBdr>
            <w:top w:val="none" w:sz="0" w:space="0" w:color="auto"/>
            <w:left w:val="none" w:sz="0" w:space="0" w:color="auto"/>
            <w:bottom w:val="none" w:sz="0" w:space="0" w:color="auto"/>
            <w:right w:val="none" w:sz="0" w:space="0" w:color="auto"/>
          </w:divBdr>
        </w:div>
        <w:div w:id="1950038997">
          <w:marLeft w:val="994"/>
          <w:marRight w:val="0"/>
          <w:marTop w:val="0"/>
          <w:marBottom w:val="0"/>
          <w:divBdr>
            <w:top w:val="none" w:sz="0" w:space="0" w:color="auto"/>
            <w:left w:val="none" w:sz="0" w:space="0" w:color="auto"/>
            <w:bottom w:val="none" w:sz="0" w:space="0" w:color="auto"/>
            <w:right w:val="none" w:sz="0" w:space="0" w:color="auto"/>
          </w:divBdr>
        </w:div>
        <w:div w:id="1950039004">
          <w:marLeft w:val="274"/>
          <w:marRight w:val="0"/>
          <w:marTop w:val="0"/>
          <w:marBottom w:val="0"/>
          <w:divBdr>
            <w:top w:val="none" w:sz="0" w:space="0" w:color="auto"/>
            <w:left w:val="none" w:sz="0" w:space="0" w:color="auto"/>
            <w:bottom w:val="none" w:sz="0" w:space="0" w:color="auto"/>
            <w:right w:val="none" w:sz="0" w:space="0" w:color="auto"/>
          </w:divBdr>
        </w:div>
        <w:div w:id="1950039014">
          <w:marLeft w:val="274"/>
          <w:marRight w:val="0"/>
          <w:marTop w:val="0"/>
          <w:marBottom w:val="0"/>
          <w:divBdr>
            <w:top w:val="none" w:sz="0" w:space="0" w:color="auto"/>
            <w:left w:val="none" w:sz="0" w:space="0" w:color="auto"/>
            <w:bottom w:val="none" w:sz="0" w:space="0" w:color="auto"/>
            <w:right w:val="none" w:sz="0" w:space="0" w:color="auto"/>
          </w:divBdr>
        </w:div>
        <w:div w:id="1950039020">
          <w:marLeft w:val="994"/>
          <w:marRight w:val="0"/>
          <w:marTop w:val="0"/>
          <w:marBottom w:val="0"/>
          <w:divBdr>
            <w:top w:val="none" w:sz="0" w:space="0" w:color="auto"/>
            <w:left w:val="none" w:sz="0" w:space="0" w:color="auto"/>
            <w:bottom w:val="none" w:sz="0" w:space="0" w:color="auto"/>
            <w:right w:val="none" w:sz="0" w:space="0" w:color="auto"/>
          </w:divBdr>
        </w:div>
        <w:div w:id="1950039032">
          <w:marLeft w:val="994"/>
          <w:marRight w:val="0"/>
          <w:marTop w:val="0"/>
          <w:marBottom w:val="0"/>
          <w:divBdr>
            <w:top w:val="none" w:sz="0" w:space="0" w:color="auto"/>
            <w:left w:val="none" w:sz="0" w:space="0" w:color="auto"/>
            <w:bottom w:val="none" w:sz="0" w:space="0" w:color="auto"/>
            <w:right w:val="none" w:sz="0" w:space="0" w:color="auto"/>
          </w:divBdr>
        </w:div>
        <w:div w:id="1950039033">
          <w:marLeft w:val="994"/>
          <w:marRight w:val="0"/>
          <w:marTop w:val="0"/>
          <w:marBottom w:val="0"/>
          <w:divBdr>
            <w:top w:val="none" w:sz="0" w:space="0" w:color="auto"/>
            <w:left w:val="none" w:sz="0" w:space="0" w:color="auto"/>
            <w:bottom w:val="none" w:sz="0" w:space="0" w:color="auto"/>
            <w:right w:val="none" w:sz="0" w:space="0" w:color="auto"/>
          </w:divBdr>
        </w:div>
      </w:divsChild>
    </w:div>
    <w:div w:id="1950039017">
      <w:marLeft w:val="0"/>
      <w:marRight w:val="0"/>
      <w:marTop w:val="0"/>
      <w:marBottom w:val="0"/>
      <w:divBdr>
        <w:top w:val="none" w:sz="0" w:space="0" w:color="auto"/>
        <w:left w:val="none" w:sz="0" w:space="0" w:color="auto"/>
        <w:bottom w:val="none" w:sz="0" w:space="0" w:color="auto"/>
        <w:right w:val="none" w:sz="0" w:space="0" w:color="auto"/>
      </w:divBdr>
      <w:divsChild>
        <w:div w:id="1950038957">
          <w:marLeft w:val="576"/>
          <w:marRight w:val="0"/>
          <w:marTop w:val="86"/>
          <w:marBottom w:val="0"/>
          <w:divBdr>
            <w:top w:val="none" w:sz="0" w:space="0" w:color="auto"/>
            <w:left w:val="none" w:sz="0" w:space="0" w:color="auto"/>
            <w:bottom w:val="none" w:sz="0" w:space="0" w:color="auto"/>
            <w:right w:val="none" w:sz="0" w:space="0" w:color="auto"/>
          </w:divBdr>
        </w:div>
      </w:divsChild>
    </w:div>
    <w:div w:id="1950039021">
      <w:marLeft w:val="0"/>
      <w:marRight w:val="0"/>
      <w:marTop w:val="0"/>
      <w:marBottom w:val="0"/>
      <w:divBdr>
        <w:top w:val="none" w:sz="0" w:space="0" w:color="auto"/>
        <w:left w:val="none" w:sz="0" w:space="0" w:color="auto"/>
        <w:bottom w:val="none" w:sz="0" w:space="0" w:color="auto"/>
        <w:right w:val="none" w:sz="0" w:space="0" w:color="auto"/>
      </w:divBdr>
      <w:divsChild>
        <w:div w:id="1950038955">
          <w:marLeft w:val="274"/>
          <w:marRight w:val="0"/>
          <w:marTop w:val="0"/>
          <w:marBottom w:val="0"/>
          <w:divBdr>
            <w:top w:val="none" w:sz="0" w:space="0" w:color="auto"/>
            <w:left w:val="none" w:sz="0" w:space="0" w:color="auto"/>
            <w:bottom w:val="none" w:sz="0" w:space="0" w:color="auto"/>
            <w:right w:val="none" w:sz="0" w:space="0" w:color="auto"/>
          </w:divBdr>
        </w:div>
        <w:div w:id="1950038973">
          <w:marLeft w:val="274"/>
          <w:marRight w:val="0"/>
          <w:marTop w:val="0"/>
          <w:marBottom w:val="0"/>
          <w:divBdr>
            <w:top w:val="none" w:sz="0" w:space="0" w:color="auto"/>
            <w:left w:val="none" w:sz="0" w:space="0" w:color="auto"/>
            <w:bottom w:val="none" w:sz="0" w:space="0" w:color="auto"/>
            <w:right w:val="none" w:sz="0" w:space="0" w:color="auto"/>
          </w:divBdr>
        </w:div>
        <w:div w:id="1950038983">
          <w:marLeft w:val="274"/>
          <w:marRight w:val="0"/>
          <w:marTop w:val="0"/>
          <w:marBottom w:val="0"/>
          <w:divBdr>
            <w:top w:val="none" w:sz="0" w:space="0" w:color="auto"/>
            <w:left w:val="none" w:sz="0" w:space="0" w:color="auto"/>
            <w:bottom w:val="none" w:sz="0" w:space="0" w:color="auto"/>
            <w:right w:val="none" w:sz="0" w:space="0" w:color="auto"/>
          </w:divBdr>
        </w:div>
        <w:div w:id="1950038996">
          <w:marLeft w:val="274"/>
          <w:marRight w:val="0"/>
          <w:marTop w:val="0"/>
          <w:marBottom w:val="0"/>
          <w:divBdr>
            <w:top w:val="none" w:sz="0" w:space="0" w:color="auto"/>
            <w:left w:val="none" w:sz="0" w:space="0" w:color="auto"/>
            <w:bottom w:val="none" w:sz="0" w:space="0" w:color="auto"/>
            <w:right w:val="none" w:sz="0" w:space="0" w:color="auto"/>
          </w:divBdr>
        </w:div>
        <w:div w:id="1950039040">
          <w:marLeft w:val="274"/>
          <w:marRight w:val="0"/>
          <w:marTop w:val="0"/>
          <w:marBottom w:val="0"/>
          <w:divBdr>
            <w:top w:val="none" w:sz="0" w:space="0" w:color="auto"/>
            <w:left w:val="none" w:sz="0" w:space="0" w:color="auto"/>
            <w:bottom w:val="none" w:sz="0" w:space="0" w:color="auto"/>
            <w:right w:val="none" w:sz="0" w:space="0" w:color="auto"/>
          </w:divBdr>
        </w:div>
      </w:divsChild>
    </w:div>
    <w:div w:id="1950039022">
      <w:marLeft w:val="0"/>
      <w:marRight w:val="0"/>
      <w:marTop w:val="0"/>
      <w:marBottom w:val="0"/>
      <w:divBdr>
        <w:top w:val="none" w:sz="0" w:space="0" w:color="auto"/>
        <w:left w:val="none" w:sz="0" w:space="0" w:color="auto"/>
        <w:bottom w:val="none" w:sz="0" w:space="0" w:color="auto"/>
        <w:right w:val="none" w:sz="0" w:space="0" w:color="auto"/>
      </w:divBdr>
      <w:divsChild>
        <w:div w:id="1950038967">
          <w:marLeft w:val="274"/>
          <w:marRight w:val="0"/>
          <w:marTop w:val="0"/>
          <w:marBottom w:val="0"/>
          <w:divBdr>
            <w:top w:val="none" w:sz="0" w:space="0" w:color="auto"/>
            <w:left w:val="none" w:sz="0" w:space="0" w:color="auto"/>
            <w:bottom w:val="none" w:sz="0" w:space="0" w:color="auto"/>
            <w:right w:val="none" w:sz="0" w:space="0" w:color="auto"/>
          </w:divBdr>
        </w:div>
        <w:div w:id="1950039003">
          <w:marLeft w:val="274"/>
          <w:marRight w:val="0"/>
          <w:marTop w:val="0"/>
          <w:marBottom w:val="0"/>
          <w:divBdr>
            <w:top w:val="none" w:sz="0" w:space="0" w:color="auto"/>
            <w:left w:val="none" w:sz="0" w:space="0" w:color="auto"/>
            <w:bottom w:val="none" w:sz="0" w:space="0" w:color="auto"/>
            <w:right w:val="none" w:sz="0" w:space="0" w:color="auto"/>
          </w:divBdr>
        </w:div>
        <w:div w:id="1950039013">
          <w:marLeft w:val="274"/>
          <w:marRight w:val="0"/>
          <w:marTop w:val="0"/>
          <w:marBottom w:val="0"/>
          <w:divBdr>
            <w:top w:val="none" w:sz="0" w:space="0" w:color="auto"/>
            <w:left w:val="none" w:sz="0" w:space="0" w:color="auto"/>
            <w:bottom w:val="none" w:sz="0" w:space="0" w:color="auto"/>
            <w:right w:val="none" w:sz="0" w:space="0" w:color="auto"/>
          </w:divBdr>
        </w:div>
        <w:div w:id="1950039018">
          <w:marLeft w:val="994"/>
          <w:marRight w:val="0"/>
          <w:marTop w:val="0"/>
          <w:marBottom w:val="0"/>
          <w:divBdr>
            <w:top w:val="none" w:sz="0" w:space="0" w:color="auto"/>
            <w:left w:val="none" w:sz="0" w:space="0" w:color="auto"/>
            <w:bottom w:val="none" w:sz="0" w:space="0" w:color="auto"/>
            <w:right w:val="none" w:sz="0" w:space="0" w:color="auto"/>
          </w:divBdr>
        </w:div>
        <w:div w:id="1950039019">
          <w:marLeft w:val="274"/>
          <w:marRight w:val="0"/>
          <w:marTop w:val="0"/>
          <w:marBottom w:val="0"/>
          <w:divBdr>
            <w:top w:val="none" w:sz="0" w:space="0" w:color="auto"/>
            <w:left w:val="none" w:sz="0" w:space="0" w:color="auto"/>
            <w:bottom w:val="none" w:sz="0" w:space="0" w:color="auto"/>
            <w:right w:val="none" w:sz="0" w:space="0" w:color="auto"/>
          </w:divBdr>
        </w:div>
        <w:div w:id="1950039042">
          <w:marLeft w:val="994"/>
          <w:marRight w:val="0"/>
          <w:marTop w:val="0"/>
          <w:marBottom w:val="0"/>
          <w:divBdr>
            <w:top w:val="none" w:sz="0" w:space="0" w:color="auto"/>
            <w:left w:val="none" w:sz="0" w:space="0" w:color="auto"/>
            <w:bottom w:val="none" w:sz="0" w:space="0" w:color="auto"/>
            <w:right w:val="none" w:sz="0" w:space="0" w:color="auto"/>
          </w:divBdr>
        </w:div>
      </w:divsChild>
    </w:div>
    <w:div w:id="1950039023">
      <w:marLeft w:val="0"/>
      <w:marRight w:val="0"/>
      <w:marTop w:val="0"/>
      <w:marBottom w:val="0"/>
      <w:divBdr>
        <w:top w:val="none" w:sz="0" w:space="0" w:color="auto"/>
        <w:left w:val="none" w:sz="0" w:space="0" w:color="auto"/>
        <w:bottom w:val="none" w:sz="0" w:space="0" w:color="auto"/>
        <w:right w:val="none" w:sz="0" w:space="0" w:color="auto"/>
      </w:divBdr>
    </w:div>
    <w:div w:id="1950039031">
      <w:marLeft w:val="0"/>
      <w:marRight w:val="0"/>
      <w:marTop w:val="0"/>
      <w:marBottom w:val="0"/>
      <w:divBdr>
        <w:top w:val="none" w:sz="0" w:space="0" w:color="auto"/>
        <w:left w:val="none" w:sz="0" w:space="0" w:color="auto"/>
        <w:bottom w:val="none" w:sz="0" w:space="0" w:color="auto"/>
        <w:right w:val="none" w:sz="0" w:space="0" w:color="auto"/>
      </w:divBdr>
      <w:divsChild>
        <w:div w:id="1950038951">
          <w:marLeft w:val="274"/>
          <w:marRight w:val="0"/>
          <w:marTop w:val="0"/>
          <w:marBottom w:val="0"/>
          <w:divBdr>
            <w:top w:val="none" w:sz="0" w:space="0" w:color="auto"/>
            <w:left w:val="none" w:sz="0" w:space="0" w:color="auto"/>
            <w:bottom w:val="none" w:sz="0" w:space="0" w:color="auto"/>
            <w:right w:val="none" w:sz="0" w:space="0" w:color="auto"/>
          </w:divBdr>
        </w:div>
        <w:div w:id="1950038959">
          <w:marLeft w:val="706"/>
          <w:marRight w:val="0"/>
          <w:marTop w:val="0"/>
          <w:marBottom w:val="0"/>
          <w:divBdr>
            <w:top w:val="none" w:sz="0" w:space="0" w:color="auto"/>
            <w:left w:val="none" w:sz="0" w:space="0" w:color="auto"/>
            <w:bottom w:val="none" w:sz="0" w:space="0" w:color="auto"/>
            <w:right w:val="none" w:sz="0" w:space="0" w:color="auto"/>
          </w:divBdr>
        </w:div>
        <w:div w:id="1950038969">
          <w:marLeft w:val="706"/>
          <w:marRight w:val="0"/>
          <w:marTop w:val="0"/>
          <w:marBottom w:val="0"/>
          <w:divBdr>
            <w:top w:val="none" w:sz="0" w:space="0" w:color="auto"/>
            <w:left w:val="none" w:sz="0" w:space="0" w:color="auto"/>
            <w:bottom w:val="none" w:sz="0" w:space="0" w:color="auto"/>
            <w:right w:val="none" w:sz="0" w:space="0" w:color="auto"/>
          </w:divBdr>
        </w:div>
        <w:div w:id="1950039000">
          <w:marLeft w:val="706"/>
          <w:marRight w:val="0"/>
          <w:marTop w:val="0"/>
          <w:marBottom w:val="0"/>
          <w:divBdr>
            <w:top w:val="none" w:sz="0" w:space="0" w:color="auto"/>
            <w:left w:val="none" w:sz="0" w:space="0" w:color="auto"/>
            <w:bottom w:val="none" w:sz="0" w:space="0" w:color="auto"/>
            <w:right w:val="none" w:sz="0" w:space="0" w:color="auto"/>
          </w:divBdr>
        </w:div>
        <w:div w:id="1950039002">
          <w:marLeft w:val="706"/>
          <w:marRight w:val="0"/>
          <w:marTop w:val="0"/>
          <w:marBottom w:val="0"/>
          <w:divBdr>
            <w:top w:val="none" w:sz="0" w:space="0" w:color="auto"/>
            <w:left w:val="none" w:sz="0" w:space="0" w:color="auto"/>
            <w:bottom w:val="none" w:sz="0" w:space="0" w:color="auto"/>
            <w:right w:val="none" w:sz="0" w:space="0" w:color="auto"/>
          </w:divBdr>
        </w:div>
        <w:div w:id="1950039006">
          <w:marLeft w:val="706"/>
          <w:marRight w:val="0"/>
          <w:marTop w:val="0"/>
          <w:marBottom w:val="0"/>
          <w:divBdr>
            <w:top w:val="none" w:sz="0" w:space="0" w:color="auto"/>
            <w:left w:val="none" w:sz="0" w:space="0" w:color="auto"/>
            <w:bottom w:val="none" w:sz="0" w:space="0" w:color="auto"/>
            <w:right w:val="none" w:sz="0" w:space="0" w:color="auto"/>
          </w:divBdr>
        </w:div>
        <w:div w:id="1950039028">
          <w:marLeft w:val="274"/>
          <w:marRight w:val="0"/>
          <w:marTop w:val="0"/>
          <w:marBottom w:val="0"/>
          <w:divBdr>
            <w:top w:val="none" w:sz="0" w:space="0" w:color="auto"/>
            <w:left w:val="none" w:sz="0" w:space="0" w:color="auto"/>
            <w:bottom w:val="none" w:sz="0" w:space="0" w:color="auto"/>
            <w:right w:val="none" w:sz="0" w:space="0" w:color="auto"/>
          </w:divBdr>
        </w:div>
        <w:div w:id="1950039035">
          <w:marLeft w:val="706"/>
          <w:marRight w:val="0"/>
          <w:marTop w:val="0"/>
          <w:marBottom w:val="0"/>
          <w:divBdr>
            <w:top w:val="none" w:sz="0" w:space="0" w:color="auto"/>
            <w:left w:val="none" w:sz="0" w:space="0" w:color="auto"/>
            <w:bottom w:val="none" w:sz="0" w:space="0" w:color="auto"/>
            <w:right w:val="none" w:sz="0" w:space="0" w:color="auto"/>
          </w:divBdr>
        </w:div>
        <w:div w:id="1950039041">
          <w:marLeft w:val="274"/>
          <w:marRight w:val="0"/>
          <w:marTop w:val="0"/>
          <w:marBottom w:val="0"/>
          <w:divBdr>
            <w:top w:val="none" w:sz="0" w:space="0" w:color="auto"/>
            <w:left w:val="none" w:sz="0" w:space="0" w:color="auto"/>
            <w:bottom w:val="none" w:sz="0" w:space="0" w:color="auto"/>
            <w:right w:val="none" w:sz="0" w:space="0" w:color="auto"/>
          </w:divBdr>
        </w:div>
      </w:divsChild>
    </w:div>
    <w:div w:id="1950039036">
      <w:marLeft w:val="0"/>
      <w:marRight w:val="0"/>
      <w:marTop w:val="0"/>
      <w:marBottom w:val="0"/>
      <w:divBdr>
        <w:top w:val="none" w:sz="0" w:space="0" w:color="auto"/>
        <w:left w:val="none" w:sz="0" w:space="0" w:color="auto"/>
        <w:bottom w:val="none" w:sz="0" w:space="0" w:color="auto"/>
        <w:right w:val="none" w:sz="0" w:space="0" w:color="auto"/>
      </w:divBdr>
      <w:divsChild>
        <w:div w:id="1950038947">
          <w:marLeft w:val="979"/>
          <w:marRight w:val="0"/>
          <w:marTop w:val="67"/>
          <w:marBottom w:val="0"/>
          <w:divBdr>
            <w:top w:val="none" w:sz="0" w:space="0" w:color="auto"/>
            <w:left w:val="none" w:sz="0" w:space="0" w:color="auto"/>
            <w:bottom w:val="none" w:sz="0" w:space="0" w:color="auto"/>
            <w:right w:val="none" w:sz="0" w:space="0" w:color="auto"/>
          </w:divBdr>
        </w:div>
        <w:div w:id="1950038978">
          <w:marLeft w:val="576"/>
          <w:marRight w:val="0"/>
          <w:marTop w:val="67"/>
          <w:marBottom w:val="0"/>
          <w:divBdr>
            <w:top w:val="none" w:sz="0" w:space="0" w:color="auto"/>
            <w:left w:val="none" w:sz="0" w:space="0" w:color="auto"/>
            <w:bottom w:val="none" w:sz="0" w:space="0" w:color="auto"/>
            <w:right w:val="none" w:sz="0" w:space="0" w:color="auto"/>
          </w:divBdr>
        </w:div>
        <w:div w:id="1950038981">
          <w:marLeft w:val="979"/>
          <w:marRight w:val="0"/>
          <w:marTop w:val="67"/>
          <w:marBottom w:val="0"/>
          <w:divBdr>
            <w:top w:val="none" w:sz="0" w:space="0" w:color="auto"/>
            <w:left w:val="none" w:sz="0" w:space="0" w:color="auto"/>
            <w:bottom w:val="none" w:sz="0" w:space="0" w:color="auto"/>
            <w:right w:val="none" w:sz="0" w:space="0" w:color="auto"/>
          </w:divBdr>
        </w:div>
        <w:div w:id="1950038992">
          <w:marLeft w:val="576"/>
          <w:marRight w:val="0"/>
          <w:marTop w:val="67"/>
          <w:marBottom w:val="0"/>
          <w:divBdr>
            <w:top w:val="none" w:sz="0" w:space="0" w:color="auto"/>
            <w:left w:val="none" w:sz="0" w:space="0" w:color="auto"/>
            <w:bottom w:val="none" w:sz="0" w:space="0" w:color="auto"/>
            <w:right w:val="none" w:sz="0" w:space="0" w:color="auto"/>
          </w:divBdr>
        </w:div>
        <w:div w:id="1950038993">
          <w:marLeft w:val="979"/>
          <w:marRight w:val="0"/>
          <w:marTop w:val="67"/>
          <w:marBottom w:val="0"/>
          <w:divBdr>
            <w:top w:val="none" w:sz="0" w:space="0" w:color="auto"/>
            <w:left w:val="none" w:sz="0" w:space="0" w:color="auto"/>
            <w:bottom w:val="none" w:sz="0" w:space="0" w:color="auto"/>
            <w:right w:val="none" w:sz="0" w:space="0" w:color="auto"/>
          </w:divBdr>
        </w:div>
        <w:div w:id="1950038998">
          <w:marLeft w:val="979"/>
          <w:marRight w:val="0"/>
          <w:marTop w:val="67"/>
          <w:marBottom w:val="0"/>
          <w:divBdr>
            <w:top w:val="none" w:sz="0" w:space="0" w:color="auto"/>
            <w:left w:val="none" w:sz="0" w:space="0" w:color="auto"/>
            <w:bottom w:val="none" w:sz="0" w:space="0" w:color="auto"/>
            <w:right w:val="none" w:sz="0" w:space="0" w:color="auto"/>
          </w:divBdr>
        </w:div>
        <w:div w:id="1950039005">
          <w:marLeft w:val="576"/>
          <w:marRight w:val="0"/>
          <w:marTop w:val="67"/>
          <w:marBottom w:val="0"/>
          <w:divBdr>
            <w:top w:val="none" w:sz="0" w:space="0" w:color="auto"/>
            <w:left w:val="none" w:sz="0" w:space="0" w:color="auto"/>
            <w:bottom w:val="none" w:sz="0" w:space="0" w:color="auto"/>
            <w:right w:val="none" w:sz="0" w:space="0" w:color="auto"/>
          </w:divBdr>
        </w:div>
        <w:div w:id="1950039008">
          <w:marLeft w:val="979"/>
          <w:marRight w:val="0"/>
          <w:marTop w:val="67"/>
          <w:marBottom w:val="0"/>
          <w:divBdr>
            <w:top w:val="none" w:sz="0" w:space="0" w:color="auto"/>
            <w:left w:val="none" w:sz="0" w:space="0" w:color="auto"/>
            <w:bottom w:val="none" w:sz="0" w:space="0" w:color="auto"/>
            <w:right w:val="none" w:sz="0" w:space="0" w:color="auto"/>
          </w:divBdr>
        </w:div>
        <w:div w:id="1950039029">
          <w:marLeft w:val="576"/>
          <w:marRight w:val="0"/>
          <w:marTop w:val="67"/>
          <w:marBottom w:val="0"/>
          <w:divBdr>
            <w:top w:val="none" w:sz="0" w:space="0" w:color="auto"/>
            <w:left w:val="none" w:sz="0" w:space="0" w:color="auto"/>
            <w:bottom w:val="none" w:sz="0" w:space="0" w:color="auto"/>
            <w:right w:val="none" w:sz="0" w:space="0" w:color="auto"/>
          </w:divBdr>
        </w:div>
        <w:div w:id="1950039030">
          <w:marLeft w:val="979"/>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cv.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38</Pages>
  <Words>2760</Words>
  <Characters>15180</Characters>
  <Application>Microsoft Office Outlook</Application>
  <DocSecurity>0</DocSecurity>
  <Lines>0</Lines>
  <Paragraphs>0</Paragraphs>
  <ScaleCrop>false</ScaleCrop>
  <Company>Andersson Elffers Felix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 stijl Standaard DocumentNederland</dc:title>
  <dc:subject/>
  <dc:creator>Ruben van Genderen</dc:creator>
  <cp:keywords/>
  <dc:description/>
  <cp:lastModifiedBy>RNM12462</cp:lastModifiedBy>
  <cp:revision>2</cp:revision>
  <cp:lastPrinted>2010-12-01T14:34:00Z</cp:lastPrinted>
  <dcterms:created xsi:type="dcterms:W3CDTF">2014-10-30T15:47:00Z</dcterms:created>
  <dcterms:modified xsi:type="dcterms:W3CDTF">2014-10-30T15:47:00Z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0x0101007609D72F28B73A41BD45C1953227FBB001005CF56A991F482D48881139D44F087580</vt:lpwstr>
  </property>
  <property fmtid="{D5CDD505-2E9C-101B-9397-08002B2CF9AE}" pid="3" name="_dlc_DocIdItemGuid">
    <vt:lpwstr>6681ac4b-6b48-4812-adb7-5a0725364417</vt:lpwstr>
  </property>
  <property fmtid="{D5CDD505-2E9C-101B-9397-08002B2CF9AE}" pid="4" name="Labels">
    <vt:lpwstr/>
  </property>
  <property fmtid="{D5CDD505-2E9C-101B-9397-08002B2CF9AE}" pid="5" name="Documenttype">
    <vt:lpwstr>Intern</vt:lpwstr>
  </property>
  <property fmtid="{D5CDD505-2E9C-101B-9397-08002B2CF9AE}" pid="6" name="ee869d8d12c4464ca6b20927adc73414">
    <vt:lpwstr/>
  </property>
  <property fmtid="{D5CDD505-2E9C-101B-9397-08002B2CF9AE}" pid="7" name="TaxCatchAll">
    <vt:lpwstr/>
  </property>
  <property fmtid="{D5CDD505-2E9C-101B-9397-08002B2CF9AE}" pid="8" name="DocumentStatus">
    <vt:lpwstr>Werkdocument</vt:lpwstr>
  </property>
  <property fmtid="{D5CDD505-2E9C-101B-9397-08002B2CF9AE}" pid="9" name="Projectcode">
    <vt:lpwstr/>
  </property>
  <property fmtid="{D5CDD505-2E9C-101B-9397-08002B2CF9AE}" pid="10" name="RoutingRuleDescription">
    <vt:lpwstr/>
  </property>
  <property fmtid="{D5CDD505-2E9C-101B-9397-08002B2CF9AE}" pid="11" name="Geadresseerde">
    <vt:lpwstr/>
  </property>
  <property fmtid="{D5CDD505-2E9C-101B-9397-08002B2CF9AE}" pid="12" name="_dlc_DocId">
    <vt:lpwstr>IA41-1-13</vt:lpwstr>
  </property>
  <property fmtid="{D5CDD505-2E9C-101B-9397-08002B2CF9AE}" pid="13" name="_dlc_DocIdUrl">
    <vt:lpwstr>https://villa.aef.nl/project/IA41/_layouts/DocIdRedir.aspx?ID=IA41-1-13, IA41-1-13</vt:lpwstr>
  </property>
</Properties>
</file>